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3F" w:rsidRDefault="009F0F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F0F3F" w:rsidRDefault="009F0F3F">
      <w:pPr>
        <w:pStyle w:val="ConsPlusNormal"/>
        <w:jc w:val="both"/>
        <w:outlineLvl w:val="0"/>
      </w:pPr>
    </w:p>
    <w:p w:rsidR="009F0F3F" w:rsidRDefault="009F0F3F">
      <w:pPr>
        <w:pStyle w:val="ConsPlusNormal"/>
        <w:outlineLvl w:val="0"/>
      </w:pPr>
      <w:r>
        <w:t>Зарегистрировано в Минюсте России 6 июля 2020 г. N 58849</w:t>
      </w:r>
    </w:p>
    <w:p w:rsidR="009F0F3F" w:rsidRDefault="009F0F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Title"/>
        <w:jc w:val="center"/>
      </w:pPr>
      <w:r>
        <w:t>МИНИСТЕРСТВО НАУКИ И ВЫСШЕГО ОБРАЗОВАНИЯ</w:t>
      </w:r>
    </w:p>
    <w:p w:rsidR="009F0F3F" w:rsidRDefault="009F0F3F">
      <w:pPr>
        <w:pStyle w:val="ConsPlusTitle"/>
        <w:jc w:val="center"/>
      </w:pPr>
      <w:r>
        <w:t>РОССИЙСКОЙ ФЕДЕРАЦИИ</w:t>
      </w:r>
    </w:p>
    <w:p w:rsidR="009F0F3F" w:rsidRDefault="009F0F3F">
      <w:pPr>
        <w:pStyle w:val="ConsPlusTitle"/>
        <w:jc w:val="both"/>
      </w:pPr>
    </w:p>
    <w:p w:rsidR="009F0F3F" w:rsidRDefault="009F0F3F">
      <w:pPr>
        <w:pStyle w:val="ConsPlusTitle"/>
        <w:jc w:val="center"/>
      </w:pPr>
      <w:r>
        <w:t>ПРИКАЗ</w:t>
      </w:r>
    </w:p>
    <w:p w:rsidR="009F0F3F" w:rsidRDefault="009F0F3F">
      <w:pPr>
        <w:pStyle w:val="ConsPlusTitle"/>
        <w:jc w:val="center"/>
      </w:pPr>
      <w:r>
        <w:t>от 26 мая 2020 г. N 683</w:t>
      </w:r>
    </w:p>
    <w:p w:rsidR="009F0F3F" w:rsidRDefault="009F0F3F">
      <w:pPr>
        <w:pStyle w:val="ConsPlusTitle"/>
        <w:jc w:val="both"/>
      </w:pPr>
    </w:p>
    <w:p w:rsidR="009F0F3F" w:rsidRDefault="009F0F3F">
      <w:pPr>
        <w:pStyle w:val="ConsPlusTitle"/>
        <w:jc w:val="center"/>
      </w:pPr>
      <w:r>
        <w:t>ОБ УТВЕРЖДЕНИИ</w:t>
      </w:r>
    </w:p>
    <w:p w:rsidR="009F0F3F" w:rsidRDefault="009F0F3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F0F3F" w:rsidRDefault="009F0F3F">
      <w:pPr>
        <w:pStyle w:val="ConsPlusTitle"/>
        <w:jc w:val="center"/>
      </w:pPr>
      <w:r>
        <w:t>ВЫСШЕГО ОБРАЗОВАНИЯ - СПЕЦИАЛИТЕТ ПО СПЕЦИАЛЬНОСТИ</w:t>
      </w:r>
    </w:p>
    <w:p w:rsidR="009F0F3F" w:rsidRDefault="009F0F3F">
      <w:pPr>
        <w:pStyle w:val="ConsPlusTitle"/>
        <w:jc w:val="center"/>
      </w:pPr>
      <w:r>
        <w:t>37.05.01 КЛИНИЧЕСКАЯ ПСИХОЛОГИЯ</w:t>
      </w:r>
    </w:p>
    <w:p w:rsidR="009F0F3F" w:rsidRDefault="009F0F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0F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F3F" w:rsidRDefault="009F0F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F3F" w:rsidRDefault="009F0F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0F3F" w:rsidRDefault="009F0F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F3F" w:rsidRDefault="009F0F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F3F" w:rsidRDefault="009F0F3F">
            <w:pPr>
              <w:pStyle w:val="ConsPlusNormal"/>
            </w:pPr>
          </w:p>
        </w:tc>
      </w:tr>
    </w:tbl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2019, N 42, ст. 5926),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37.05.01 Клиническая психология (далее - стандарт).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37.05.01 Клиническая психология (уровень специалитета), утвержденным приказом Министерства образования и науки Российской Федерации от 12 сентября 2016 г. N 1181 (зарегистрирован Министерством юстиции Российской Федерации 26 сентября 2016 г., регистрационный N 43809),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jc w:val="right"/>
      </w:pPr>
      <w:r>
        <w:t>Министр</w:t>
      </w:r>
    </w:p>
    <w:p w:rsidR="009F0F3F" w:rsidRDefault="009F0F3F">
      <w:pPr>
        <w:pStyle w:val="ConsPlusNormal"/>
        <w:jc w:val="right"/>
      </w:pPr>
      <w:r>
        <w:t>В.Н.ФАЛЬКОВ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jc w:val="right"/>
        <w:outlineLvl w:val="0"/>
      </w:pPr>
      <w:r>
        <w:t>Приложение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jc w:val="right"/>
      </w:pPr>
      <w:r>
        <w:t>Утвержден</w:t>
      </w:r>
    </w:p>
    <w:p w:rsidR="009F0F3F" w:rsidRDefault="009F0F3F">
      <w:pPr>
        <w:pStyle w:val="ConsPlusNormal"/>
        <w:jc w:val="right"/>
      </w:pPr>
      <w:r>
        <w:t>приказом Министерства науки</w:t>
      </w:r>
    </w:p>
    <w:p w:rsidR="009F0F3F" w:rsidRDefault="009F0F3F">
      <w:pPr>
        <w:pStyle w:val="ConsPlusNormal"/>
        <w:jc w:val="right"/>
      </w:pPr>
      <w:r>
        <w:t>и высшего образования</w:t>
      </w:r>
    </w:p>
    <w:p w:rsidR="009F0F3F" w:rsidRDefault="009F0F3F">
      <w:pPr>
        <w:pStyle w:val="ConsPlusNormal"/>
        <w:jc w:val="right"/>
      </w:pPr>
      <w:r>
        <w:t>Российской Федерации</w:t>
      </w:r>
    </w:p>
    <w:p w:rsidR="009F0F3F" w:rsidRDefault="009F0F3F">
      <w:pPr>
        <w:pStyle w:val="ConsPlusNormal"/>
        <w:jc w:val="right"/>
      </w:pPr>
      <w:r>
        <w:t>от 26 мая 2020 г. N 683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9F0F3F" w:rsidRDefault="009F0F3F">
      <w:pPr>
        <w:pStyle w:val="ConsPlusTitle"/>
        <w:jc w:val="center"/>
      </w:pPr>
      <w:r>
        <w:t>ВЫСШЕГО ОБРАЗОВАНИЯ - СПЕЦИАЛИТЕТ ПО СПЕЦИАЛЬНОСТИ</w:t>
      </w:r>
    </w:p>
    <w:p w:rsidR="009F0F3F" w:rsidRDefault="009F0F3F">
      <w:pPr>
        <w:pStyle w:val="ConsPlusTitle"/>
        <w:jc w:val="center"/>
      </w:pPr>
      <w:r>
        <w:t>37.05.01 КЛИНИЧЕСКАЯ ПСИХОЛОГИЯ</w:t>
      </w:r>
    </w:p>
    <w:p w:rsidR="009F0F3F" w:rsidRDefault="009F0F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0F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F3F" w:rsidRDefault="009F0F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F3F" w:rsidRDefault="009F0F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0F3F" w:rsidRDefault="009F0F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F3F" w:rsidRDefault="009F0F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F3F" w:rsidRDefault="009F0F3F">
            <w:pPr>
              <w:pStyle w:val="ConsPlusNormal"/>
            </w:pPr>
          </w:p>
        </w:tc>
      </w:tr>
    </w:tbl>
    <w:p w:rsidR="009F0F3F" w:rsidRDefault="009F0F3F">
      <w:pPr>
        <w:pStyle w:val="ConsPlusNormal"/>
        <w:jc w:val="both"/>
      </w:pPr>
    </w:p>
    <w:p w:rsidR="009F0F3F" w:rsidRDefault="009F0F3F">
      <w:pPr>
        <w:pStyle w:val="ConsPlusTitle"/>
        <w:jc w:val="center"/>
        <w:outlineLvl w:val="1"/>
      </w:pPr>
      <w:r>
        <w:t>I. Общие положения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37.05.01 Клиническая психология (далее соответственно - программа специалитета, специальность).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осуществляется в очной форме.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1.5.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 &lt;1&gt;.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1.6. Реализация программы специалитета осуществляется Организацией как самостоятельно, </w:t>
      </w:r>
      <w:r>
        <w:lastRenderedPageBreak/>
        <w:t>так и посредством сетевой формы.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1.7.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ind w:firstLine="540"/>
        <w:jc w:val="both"/>
      </w:pPr>
      <w:bookmarkStart w:id="1" w:name="P62"/>
      <w:bookmarkEnd w:id="1"/>
      <w:r>
        <w:t>1.8. Срок получения образования по программе специалитета (вне зависимости от применяемых образовательных технологий):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включая каникулы, предоставляемые после прохождения государственной итоговой аттестации, составляет не менее 5,5 лет;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год.</w:t>
      </w:r>
    </w:p>
    <w:p w:rsidR="009F0F3F" w:rsidRDefault="009F0F3F">
      <w:pPr>
        <w:pStyle w:val="ConsPlusNormal"/>
        <w:spacing w:before="220"/>
        <w:ind w:firstLine="540"/>
        <w:jc w:val="both"/>
      </w:pPr>
      <w:bookmarkStart w:id="2" w:name="P65"/>
      <w:bookmarkEnd w:id="2"/>
      <w:r>
        <w:t>1.9. Объем программы специалитета составляет не менее 330 зачетных единиц (далее - з.е.)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60 з.е.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75 з.е.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ВО: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по индивидуальному учебному плану, в том числе при ускоренном обучении;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9F0F3F" w:rsidRDefault="009F0F3F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сферах: психолого-педагогической, консультативной и социальной помощи субъектам образовательного процесса; основного общего, среднего общего образования, профессионального образования, дополнительного профессионального образования; научных </w:t>
      </w:r>
      <w:r>
        <w:lastRenderedPageBreak/>
        <w:t>исследований);</w:t>
      </w:r>
    </w:p>
    <w:p w:rsidR="009F0F3F" w:rsidRDefault="009F0F3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02</w:t>
        </w:r>
      </w:hyperlink>
      <w:r>
        <w:t xml:space="preserve"> Здравоохранение (в сферах: психодиагностической, консультативной и психотерапевтической, экспертной деятельности в процессе лечения, реабилитации и профилактики заболеваний, поддержания здорового образа жизни среди населения, при работе с пациентами в рамках лечебно-восстановительного процесса и психолого-просветительской деятельности в рамках профилактических программ для здорового населения; научных исследований);</w:t>
      </w:r>
    </w:p>
    <w:p w:rsidR="009F0F3F" w:rsidRDefault="009F0F3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03</w:t>
        </w:r>
      </w:hyperlink>
      <w:r>
        <w:t xml:space="preserve"> Социальное обслуживание (в сферах: психологического сопровождения представителей социально 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населения);</w:t>
      </w:r>
    </w:p>
    <w:p w:rsidR="009F0F3F" w:rsidRDefault="009F0F3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04</w:t>
        </w:r>
      </w:hyperlink>
      <w:r>
        <w:t xml:space="preserve"> Культура, искусство (в сфере научно-исследовательской деятельности в интересах поддержания здоровья и психологического благополучия человека);</w:t>
      </w:r>
    </w:p>
    <w:p w:rsidR="009F0F3F" w:rsidRDefault="009F0F3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05</w:t>
        </w:r>
      </w:hyperlink>
      <w:r>
        <w:t xml:space="preserve"> Физическая культура и спорт (в сферах: психодиагностической и консультативной деятельности в интересах укрепления физического здоровья, поддержания здорового образа жизни и реабилитации спортсменов в области спорта высших достижений; научных исследований);</w:t>
      </w:r>
    </w:p>
    <w:p w:rsidR="009F0F3F" w:rsidRDefault="009F0F3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12</w:t>
        </w:r>
      </w:hyperlink>
      <w:r>
        <w:t xml:space="preserve"> Обеспечение безопасности (в сферах: психодиагностической и консультативной деятельности в интересах обороны и безопасности государства, обеспечения законности и правопорядка; научных исследований);</w:t>
      </w:r>
    </w:p>
    <w:p w:rsidR="009F0F3F" w:rsidRDefault="009F0F3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(в сфере индивидуального психологического консультирования и сопровождения лиц, нуждающихся в психологической помощи);</w:t>
      </w:r>
    </w:p>
    <w:p w:rsidR="009F0F3F" w:rsidRDefault="009F0F3F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консультирования, управления коммуникацией, администрирования бизнес-процессов и обеспечения работы с персоналом).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F0F3F" w:rsidRDefault="009F0F3F">
      <w:pPr>
        <w:pStyle w:val="ConsPlusNormal"/>
        <w:spacing w:before="220"/>
        <w:ind w:firstLine="540"/>
        <w:jc w:val="both"/>
      </w:pPr>
      <w:bookmarkStart w:id="4" w:name="P83"/>
      <w:bookmarkEnd w:id="4"/>
      <w:r>
        <w:t>1.12.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психодиагностический;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консультативный и психотерапевтический;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экспертный;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проектно-инновационный;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lastRenderedPageBreak/>
        <w:t>1.13. При разработке программы специалитета Организация устанавливает направленность (профиль) программы специалитета, которая соответствует специальности в целом или конкретизирует содержание программы специалитета в рамках специальности путем ориентации ее на: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 при необходимости - на объекты профессиональной деятельности выпускников или область (области) знания.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1.14. Программа специалитета, содержащая </w:t>
      </w:r>
      <w:hyperlink r:id="rId21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9F0F3F" w:rsidRDefault="009F0F3F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F0F3F" w:rsidRDefault="009F0F3F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2</w:t>
        </w:r>
      </w:hyperlink>
      <w:r>
        <w:t xml:space="preserve"> "Практика";</w:t>
      </w:r>
    </w:p>
    <w:p w:rsidR="009F0F3F" w:rsidRDefault="009F0F3F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9F0F3F" w:rsidRDefault="009F0F3F">
      <w:pPr>
        <w:pStyle w:val="ConsPlusTitle"/>
        <w:jc w:val="both"/>
      </w:pPr>
    </w:p>
    <w:p w:rsidR="009F0F3F" w:rsidRDefault="009F0F3F">
      <w:pPr>
        <w:pStyle w:val="ConsPlusTitle"/>
        <w:jc w:val="right"/>
      </w:pPr>
      <w:r>
        <w:t>Таблица</w:t>
      </w:r>
    </w:p>
    <w:p w:rsidR="009F0F3F" w:rsidRDefault="009F0F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0"/>
        <w:gridCol w:w="4309"/>
        <w:gridCol w:w="3288"/>
      </w:tblGrid>
      <w:tr w:rsidR="009F0F3F">
        <w:tc>
          <w:tcPr>
            <w:tcW w:w="5759" w:type="dxa"/>
            <w:gridSpan w:val="2"/>
          </w:tcPr>
          <w:p w:rsidR="009F0F3F" w:rsidRDefault="009F0F3F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288" w:type="dxa"/>
          </w:tcPr>
          <w:p w:rsidR="009F0F3F" w:rsidRDefault="009F0F3F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9F0F3F">
        <w:tc>
          <w:tcPr>
            <w:tcW w:w="1450" w:type="dxa"/>
            <w:vAlign w:val="center"/>
          </w:tcPr>
          <w:p w:rsidR="009F0F3F" w:rsidRDefault="009F0F3F">
            <w:pPr>
              <w:pStyle w:val="ConsPlusNormal"/>
              <w:jc w:val="center"/>
            </w:pPr>
            <w:bookmarkStart w:id="5" w:name="P109"/>
            <w:bookmarkEnd w:id="5"/>
            <w:r>
              <w:t>Блок 1</w:t>
            </w:r>
          </w:p>
        </w:tc>
        <w:tc>
          <w:tcPr>
            <w:tcW w:w="4309" w:type="dxa"/>
            <w:vAlign w:val="center"/>
          </w:tcPr>
          <w:p w:rsidR="009F0F3F" w:rsidRDefault="009F0F3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288" w:type="dxa"/>
            <w:vAlign w:val="center"/>
          </w:tcPr>
          <w:p w:rsidR="009F0F3F" w:rsidRDefault="009F0F3F">
            <w:pPr>
              <w:pStyle w:val="ConsPlusNormal"/>
              <w:jc w:val="center"/>
            </w:pPr>
            <w:r>
              <w:t>не менее 250</w:t>
            </w:r>
          </w:p>
        </w:tc>
      </w:tr>
      <w:tr w:rsidR="009F0F3F">
        <w:tc>
          <w:tcPr>
            <w:tcW w:w="1450" w:type="dxa"/>
            <w:vAlign w:val="center"/>
          </w:tcPr>
          <w:p w:rsidR="009F0F3F" w:rsidRDefault="009F0F3F">
            <w:pPr>
              <w:pStyle w:val="ConsPlusNormal"/>
              <w:jc w:val="center"/>
            </w:pPr>
            <w:bookmarkStart w:id="6" w:name="P112"/>
            <w:bookmarkEnd w:id="6"/>
            <w:r>
              <w:t>Блок 2</w:t>
            </w:r>
          </w:p>
        </w:tc>
        <w:tc>
          <w:tcPr>
            <w:tcW w:w="4309" w:type="dxa"/>
            <w:vAlign w:val="center"/>
          </w:tcPr>
          <w:p w:rsidR="009F0F3F" w:rsidRDefault="009F0F3F">
            <w:pPr>
              <w:pStyle w:val="ConsPlusNormal"/>
            </w:pPr>
            <w:r>
              <w:t>Практика</w:t>
            </w:r>
          </w:p>
        </w:tc>
        <w:tc>
          <w:tcPr>
            <w:tcW w:w="3288" w:type="dxa"/>
            <w:vAlign w:val="center"/>
          </w:tcPr>
          <w:p w:rsidR="009F0F3F" w:rsidRDefault="009F0F3F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9F0F3F">
        <w:tc>
          <w:tcPr>
            <w:tcW w:w="1450" w:type="dxa"/>
            <w:vAlign w:val="center"/>
          </w:tcPr>
          <w:p w:rsidR="009F0F3F" w:rsidRDefault="009F0F3F">
            <w:pPr>
              <w:pStyle w:val="ConsPlusNormal"/>
              <w:jc w:val="center"/>
            </w:pPr>
            <w:bookmarkStart w:id="7" w:name="P115"/>
            <w:bookmarkEnd w:id="7"/>
            <w:r>
              <w:t>Блок 3</w:t>
            </w:r>
          </w:p>
        </w:tc>
        <w:tc>
          <w:tcPr>
            <w:tcW w:w="4309" w:type="dxa"/>
            <w:vAlign w:val="center"/>
          </w:tcPr>
          <w:p w:rsidR="009F0F3F" w:rsidRDefault="009F0F3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288" w:type="dxa"/>
            <w:vAlign w:val="center"/>
          </w:tcPr>
          <w:p w:rsidR="009F0F3F" w:rsidRDefault="009F0F3F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9F0F3F">
        <w:tc>
          <w:tcPr>
            <w:tcW w:w="5759" w:type="dxa"/>
            <w:gridSpan w:val="2"/>
            <w:vAlign w:val="center"/>
          </w:tcPr>
          <w:p w:rsidR="009F0F3F" w:rsidRDefault="009F0F3F">
            <w:pPr>
              <w:pStyle w:val="ConsPlusNormal"/>
              <w:ind w:left="283"/>
            </w:pPr>
            <w:r>
              <w:t>Объем программы специалитета</w:t>
            </w:r>
          </w:p>
        </w:tc>
        <w:tc>
          <w:tcPr>
            <w:tcW w:w="3288" w:type="dxa"/>
            <w:vAlign w:val="center"/>
          </w:tcPr>
          <w:p w:rsidR="009F0F3F" w:rsidRDefault="009F0F3F">
            <w:pPr>
              <w:pStyle w:val="ConsPlusNormal"/>
              <w:jc w:val="center"/>
            </w:pPr>
            <w:r>
              <w:t>330</w:t>
            </w:r>
          </w:p>
        </w:tc>
      </w:tr>
    </w:tbl>
    <w:p w:rsidR="009F0F3F" w:rsidRDefault="009F0F3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0F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F3F" w:rsidRDefault="009F0F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F3F" w:rsidRDefault="009F0F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0F3F" w:rsidRDefault="009F0F3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F0F3F" w:rsidRDefault="009F0F3F">
            <w:pPr>
              <w:pStyle w:val="ConsPlusNormal"/>
              <w:jc w:val="both"/>
            </w:pPr>
            <w:r>
              <w:rPr>
                <w:color w:val="392C69"/>
              </w:rPr>
              <w:t>С 01.09.2023  п. 2.2  излагается в новой редакции(</w:t>
            </w:r>
            <w:hyperlink r:id="rId22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F3F" w:rsidRDefault="009F0F3F">
            <w:pPr>
              <w:pStyle w:val="ConsPlusNormal"/>
            </w:pPr>
          </w:p>
        </w:tc>
      </w:tr>
    </w:tbl>
    <w:p w:rsidR="009F0F3F" w:rsidRDefault="009F0F3F">
      <w:pPr>
        <w:pStyle w:val="ConsPlusNormal"/>
        <w:spacing w:before="280"/>
        <w:ind w:firstLine="540"/>
        <w:jc w:val="both"/>
      </w:pPr>
      <w:bookmarkStart w:id="8" w:name="P123"/>
      <w:bookmarkEnd w:id="8"/>
      <w:r>
        <w:t xml:space="preserve">2.2. Программа специалитета должна обеспечивать реализацию дисциплин (модулей) по философии, истории (истории России, всеобщей истории), иностранному языку, психологии безопасности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lastRenderedPageBreak/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F0F3F" w:rsidRDefault="009F0F3F">
      <w:pPr>
        <w:pStyle w:val="ConsPlusNormal"/>
        <w:spacing w:before="220"/>
        <w:ind w:firstLine="540"/>
        <w:jc w:val="both"/>
      </w:pPr>
      <w:bookmarkStart w:id="9" w:name="P128"/>
      <w:bookmarkEnd w:id="9"/>
      <w:r>
        <w:t xml:space="preserve">2.4. В </w:t>
      </w:r>
      <w:hyperlink w:anchor="P11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учебно-ознакомительная практика;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производственная практика под супервизией;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научно-исследовательская (квалификационная) практика;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8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2.6. Организация: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8">
        <w:r>
          <w:rPr>
            <w:color w:val="0000FF"/>
          </w:rPr>
          <w:t>пункте 2.4</w:t>
        </w:r>
      </w:hyperlink>
      <w:r>
        <w:t xml:space="preserve"> ФГОС ВО;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2.9.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lastRenderedPageBreak/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3">
        <w:r>
          <w:rPr>
            <w:color w:val="0000FF"/>
          </w:rPr>
          <w:t>пункте 2.2</w:t>
        </w:r>
      </w:hyperlink>
      <w:r>
        <w:t xml:space="preserve"> ФГОС ВО;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специалитета.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специалитета должен составлять не менее 60 процентов общего объема времени, отводимого на реализацию дисциплин (модулей).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F0F3F" w:rsidRDefault="009F0F3F">
      <w:pPr>
        <w:pStyle w:val="ConsPlusTitle"/>
        <w:jc w:val="center"/>
      </w:pPr>
      <w:r>
        <w:t>программы специалитета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9F0F3F" w:rsidRDefault="009F0F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9F0F3F">
        <w:tc>
          <w:tcPr>
            <w:tcW w:w="2891" w:type="dxa"/>
          </w:tcPr>
          <w:p w:rsidR="009F0F3F" w:rsidRDefault="009F0F3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180" w:type="dxa"/>
          </w:tcPr>
          <w:p w:rsidR="009F0F3F" w:rsidRDefault="009F0F3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t>Коммуникация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9F0F3F">
        <w:tc>
          <w:tcPr>
            <w:tcW w:w="2891" w:type="dxa"/>
            <w:vMerge w:val="restart"/>
            <w:vAlign w:val="center"/>
          </w:tcPr>
          <w:p w:rsidR="009F0F3F" w:rsidRDefault="009F0F3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9F0F3F">
        <w:tc>
          <w:tcPr>
            <w:tcW w:w="2891" w:type="dxa"/>
            <w:vMerge/>
          </w:tcPr>
          <w:p w:rsidR="009F0F3F" w:rsidRDefault="009F0F3F">
            <w:pPr>
              <w:pStyle w:val="ConsPlusNormal"/>
            </w:pP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9F0F3F" w:rsidRDefault="009F0F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9F0F3F">
        <w:tc>
          <w:tcPr>
            <w:tcW w:w="2891" w:type="dxa"/>
          </w:tcPr>
          <w:p w:rsidR="009F0F3F" w:rsidRDefault="009F0F3F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180" w:type="dxa"/>
          </w:tcPr>
          <w:p w:rsidR="009F0F3F" w:rsidRDefault="009F0F3F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9F0F3F">
        <w:tc>
          <w:tcPr>
            <w:tcW w:w="2891" w:type="dxa"/>
            <w:vMerge w:val="restart"/>
            <w:vAlign w:val="center"/>
          </w:tcPr>
          <w:p w:rsidR="009F0F3F" w:rsidRDefault="009F0F3F">
            <w:pPr>
              <w:pStyle w:val="ConsPlusNormal"/>
            </w:pPr>
            <w:r>
              <w:t>Исследование и оценка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ОПК-1. 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9F0F3F">
        <w:tc>
          <w:tcPr>
            <w:tcW w:w="2891" w:type="dxa"/>
            <w:vMerge/>
          </w:tcPr>
          <w:p w:rsidR="009F0F3F" w:rsidRDefault="009F0F3F">
            <w:pPr>
              <w:pStyle w:val="ConsPlusNormal"/>
            </w:pP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ОПК-2. Способен применять научно обоснованные методы оценки уровня психического развития, состояния когнитивных функций, эмоциональной сферы, развития личности, социальной адаптации различных категорий населения</w:t>
            </w:r>
          </w:p>
        </w:tc>
      </w:tr>
      <w:tr w:rsidR="009F0F3F">
        <w:tc>
          <w:tcPr>
            <w:tcW w:w="2891" w:type="dxa"/>
            <w:vMerge w:val="restart"/>
            <w:vAlign w:val="center"/>
          </w:tcPr>
          <w:p w:rsidR="009F0F3F" w:rsidRDefault="009F0F3F">
            <w:pPr>
              <w:pStyle w:val="ConsPlusNormal"/>
            </w:pPr>
            <w:r>
              <w:t>Психологическая оценка, диагностика и экспертиза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ОПК-3. 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принципов персонализированной медицины</w:t>
            </w:r>
          </w:p>
        </w:tc>
      </w:tr>
      <w:tr w:rsidR="009F0F3F">
        <w:tc>
          <w:tcPr>
            <w:tcW w:w="2891" w:type="dxa"/>
            <w:vMerge/>
          </w:tcPr>
          <w:p w:rsidR="009F0F3F" w:rsidRDefault="009F0F3F">
            <w:pPr>
              <w:pStyle w:val="ConsPlusNormal"/>
            </w:pP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ОПК-4. Способен вести протокол и составлять заключение по результатам психологической диагностики и экспертизы, а также представлять обратную связь по запросу заказчика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lastRenderedPageBreak/>
              <w:t>Психологическое вмешательство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ОПК-5. Способен разрабатывать и использовать научно обоснованные программы психологического вмешательства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для решения конкретной проблемы отдельных лиц и групп населения и (или) организаций, в том числе лицам с ОВЗ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t>Психологическое консультирование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ОПК-6. 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и неврачебной психотерапии как виду профессиональной деятельности клинического психолога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t>Администрирование (организация и управление)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ОПК-7. Способен выполнять основные функции управления психологической практикой, разрабатывать и реализовывать психологические программы подбора персонала в соответствии с требованиями профессии, психофизиологическими возможностями и личностными характеристиками претендента, осуществлять управление коммуникациями и контролировать результаты работы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t>Преподавание (обучение)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ОПК-8. Способен разрабатывать и реализовывать программы обучения основам клинической психологии и психологии здоровья, в том числе здоровьесберегающим технологиям в соответствии с образовательными потребностями представителей различных групп населения (групп риска, уязвимых категорий населения, лиц с ОВЗ), включая инклюзивное образование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t>Психологическая профилактика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ОПК-9. Способен осуществлять психолого-профилактическую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социально- и индивидуально значимых проблем и задач в сфере охраны здоровья и смежных с ней областей</w:t>
            </w:r>
          </w:p>
        </w:tc>
      </w:tr>
      <w:tr w:rsidR="009F0F3F">
        <w:tc>
          <w:tcPr>
            <w:tcW w:w="2891" w:type="dxa"/>
            <w:vAlign w:val="center"/>
          </w:tcPr>
          <w:p w:rsidR="009F0F3F" w:rsidRDefault="009F0F3F">
            <w:pPr>
              <w:pStyle w:val="ConsPlusNormal"/>
            </w:pPr>
            <w:r>
              <w:t>Супервизия</w:t>
            </w:r>
          </w:p>
        </w:tc>
        <w:tc>
          <w:tcPr>
            <w:tcW w:w="6180" w:type="dxa"/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ОПК-10. Способен использовать системные модели и методы, способы и приемы супервизии, в том числе профессиональную рефлексию и профессиональную коммуникацию для повышения уровня собственной компетентности и компетентности других специалистов в решении ключевых задач профессиональной деятельности</w:t>
            </w:r>
          </w:p>
        </w:tc>
      </w:tr>
      <w:tr w:rsidR="009F0F3F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  <w:vAlign w:val="center"/>
          </w:tcPr>
          <w:p w:rsidR="009F0F3F" w:rsidRDefault="009F0F3F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180" w:type="dxa"/>
            <w:tcBorders>
              <w:bottom w:val="nil"/>
            </w:tcBorders>
            <w:vAlign w:val="center"/>
          </w:tcPr>
          <w:p w:rsidR="009F0F3F" w:rsidRDefault="009F0F3F">
            <w:pPr>
              <w:pStyle w:val="ConsPlusNormal"/>
              <w:jc w:val="both"/>
            </w:pPr>
            <w:r>
              <w:t>ОПК-11.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9F0F3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F0F3F" w:rsidRDefault="009F0F3F">
            <w:pPr>
              <w:pStyle w:val="ConsPlusNormal"/>
              <w:jc w:val="both"/>
            </w:pPr>
            <w:r>
              <w:t xml:space="preserve">(введено </w:t>
            </w:r>
            <w:hyperlink r:id="rId23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</w:t>
      </w:r>
      <w:r>
        <w:lastRenderedPageBreak/>
        <w:t>профессиональных стандартов, соответствующих профессиональной деятельности выпускников (при наличии).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3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lastRenderedPageBreak/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Title"/>
        <w:jc w:val="center"/>
        <w:outlineLvl w:val="1"/>
      </w:pPr>
      <w:r>
        <w:t>IV. Требования к условиям реализации программы специалитета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ind w:firstLine="540"/>
        <w:jc w:val="both"/>
      </w:pPr>
      <w:r>
        <w:t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0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lastRenderedPageBreak/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при этом не менее 25 процентов из них должны иметь ученую степень по специальности 19.00.04 "Медицинская психология", а не менее 45 процентов - ученую степень по научным специальностям в области психологических наук и вести научную, учебно-методическую и (или) практическую деятельность по направлению "медицинская/клиническая психология".</w:t>
      </w:r>
    </w:p>
    <w:p w:rsidR="009F0F3F" w:rsidRDefault="009F0F3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</w:t>
      </w:r>
      <w:r>
        <w:lastRenderedPageBreak/>
        <w:t>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:rsidR="009F0F3F" w:rsidRDefault="009F0F3F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jc w:val="right"/>
        <w:outlineLvl w:val="1"/>
      </w:pPr>
      <w:r>
        <w:t>Приложение</w:t>
      </w:r>
    </w:p>
    <w:p w:rsidR="009F0F3F" w:rsidRDefault="009F0F3F">
      <w:pPr>
        <w:pStyle w:val="ConsPlusNormal"/>
        <w:jc w:val="right"/>
      </w:pPr>
      <w:r>
        <w:t>к федеральному государственному</w:t>
      </w:r>
    </w:p>
    <w:p w:rsidR="009F0F3F" w:rsidRDefault="009F0F3F">
      <w:pPr>
        <w:pStyle w:val="ConsPlusNormal"/>
        <w:jc w:val="right"/>
      </w:pPr>
      <w:r>
        <w:t>образовательному стандарту</w:t>
      </w:r>
    </w:p>
    <w:p w:rsidR="009F0F3F" w:rsidRDefault="009F0F3F">
      <w:pPr>
        <w:pStyle w:val="ConsPlusNormal"/>
        <w:jc w:val="right"/>
      </w:pPr>
      <w:r>
        <w:t>высшего образования - специалитет</w:t>
      </w:r>
    </w:p>
    <w:p w:rsidR="009F0F3F" w:rsidRDefault="009F0F3F">
      <w:pPr>
        <w:pStyle w:val="ConsPlusNormal"/>
        <w:jc w:val="right"/>
      </w:pPr>
      <w:r>
        <w:t>по специальности 37.05.01 Клиническая</w:t>
      </w:r>
    </w:p>
    <w:p w:rsidR="009F0F3F" w:rsidRDefault="009F0F3F">
      <w:pPr>
        <w:pStyle w:val="ConsPlusNormal"/>
        <w:jc w:val="right"/>
      </w:pPr>
      <w:r>
        <w:t>психология, утвержденному</w:t>
      </w:r>
    </w:p>
    <w:p w:rsidR="009F0F3F" w:rsidRDefault="009F0F3F">
      <w:pPr>
        <w:pStyle w:val="ConsPlusNormal"/>
        <w:jc w:val="right"/>
      </w:pPr>
      <w:r>
        <w:t>приказом Министерства науки</w:t>
      </w:r>
    </w:p>
    <w:p w:rsidR="009F0F3F" w:rsidRDefault="009F0F3F">
      <w:pPr>
        <w:pStyle w:val="ConsPlusNormal"/>
        <w:jc w:val="right"/>
      </w:pPr>
      <w:r>
        <w:t>и высшего образования</w:t>
      </w:r>
    </w:p>
    <w:p w:rsidR="009F0F3F" w:rsidRDefault="009F0F3F">
      <w:pPr>
        <w:pStyle w:val="ConsPlusNormal"/>
        <w:jc w:val="right"/>
      </w:pPr>
      <w:r>
        <w:t>Российской Федерации</w:t>
      </w:r>
    </w:p>
    <w:p w:rsidR="009F0F3F" w:rsidRDefault="009F0F3F">
      <w:pPr>
        <w:pStyle w:val="ConsPlusNormal"/>
        <w:jc w:val="right"/>
      </w:pPr>
      <w:r>
        <w:t>от 26 мая 2020 г. N 683</w:t>
      </w: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Title"/>
        <w:jc w:val="center"/>
      </w:pPr>
      <w:bookmarkStart w:id="10" w:name="P293"/>
      <w:bookmarkEnd w:id="10"/>
      <w:r>
        <w:t>ПЕРЕЧЕНЬ</w:t>
      </w:r>
    </w:p>
    <w:p w:rsidR="009F0F3F" w:rsidRDefault="009F0F3F">
      <w:pPr>
        <w:pStyle w:val="ConsPlusTitle"/>
        <w:jc w:val="center"/>
      </w:pPr>
      <w:r>
        <w:t>ПРОФЕССИОНАЛЬНЫХ СТАНДАРТОВ, СООТВЕТСТВУЮЩИХ</w:t>
      </w:r>
    </w:p>
    <w:p w:rsidR="009F0F3F" w:rsidRDefault="009F0F3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F0F3F" w:rsidRDefault="009F0F3F">
      <w:pPr>
        <w:pStyle w:val="ConsPlusTitle"/>
        <w:jc w:val="center"/>
      </w:pPr>
      <w:r>
        <w:t>ПРОГРАММУ СПЕЦИАЛИТЕТА ПО СПЕЦИАЛЬНОСТИ</w:t>
      </w:r>
    </w:p>
    <w:p w:rsidR="009F0F3F" w:rsidRDefault="009F0F3F">
      <w:pPr>
        <w:pStyle w:val="ConsPlusTitle"/>
        <w:jc w:val="center"/>
      </w:pPr>
      <w:r>
        <w:t>37.05.01 КЛИНИЧЕСКАЯ ПСИХОЛОГИЯ</w:t>
      </w:r>
    </w:p>
    <w:p w:rsidR="009F0F3F" w:rsidRDefault="009F0F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2414"/>
        <w:gridCol w:w="5953"/>
      </w:tblGrid>
      <w:tr w:rsidR="009F0F3F">
        <w:tc>
          <w:tcPr>
            <w:tcW w:w="682" w:type="dxa"/>
          </w:tcPr>
          <w:p w:rsidR="009F0F3F" w:rsidRDefault="009F0F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4" w:type="dxa"/>
          </w:tcPr>
          <w:p w:rsidR="009F0F3F" w:rsidRDefault="009F0F3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5953" w:type="dxa"/>
          </w:tcPr>
          <w:p w:rsidR="009F0F3F" w:rsidRDefault="009F0F3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9F0F3F">
        <w:tc>
          <w:tcPr>
            <w:tcW w:w="9049" w:type="dxa"/>
            <w:gridSpan w:val="3"/>
            <w:vAlign w:val="center"/>
          </w:tcPr>
          <w:p w:rsidR="009F0F3F" w:rsidRDefault="009F0F3F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9F0F3F">
        <w:tc>
          <w:tcPr>
            <w:tcW w:w="682" w:type="dxa"/>
            <w:vAlign w:val="center"/>
          </w:tcPr>
          <w:p w:rsidR="009F0F3F" w:rsidRDefault="009F0F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Align w:val="center"/>
          </w:tcPr>
          <w:p w:rsidR="009F0F3F" w:rsidRDefault="009F0F3F">
            <w:pPr>
              <w:pStyle w:val="ConsPlusNormal"/>
              <w:jc w:val="center"/>
            </w:pPr>
            <w:r>
              <w:t>01.002</w:t>
            </w:r>
          </w:p>
        </w:tc>
        <w:tc>
          <w:tcPr>
            <w:tcW w:w="5953" w:type="dxa"/>
          </w:tcPr>
          <w:p w:rsidR="009F0F3F" w:rsidRDefault="009F0F3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"Педагог-психолог (психолог в сфере образования)", утвержденный приказом Министерства труда и социальной защиты Российской Федерации от 24 июля 2015 г. N 514н (зарегистрирован Министерством юстиции Российской Федерации 18 августа 2015 г., регистрационный N 38575)</w:t>
            </w:r>
          </w:p>
        </w:tc>
      </w:tr>
      <w:tr w:rsidR="009F0F3F">
        <w:tc>
          <w:tcPr>
            <w:tcW w:w="9049" w:type="dxa"/>
            <w:gridSpan w:val="3"/>
            <w:vAlign w:val="center"/>
          </w:tcPr>
          <w:p w:rsidR="009F0F3F" w:rsidRDefault="009F0F3F">
            <w:pPr>
              <w:pStyle w:val="ConsPlusNormal"/>
              <w:jc w:val="center"/>
              <w:outlineLvl w:val="2"/>
            </w:pPr>
            <w:r>
              <w:t>03 Социальное обслуживание</w:t>
            </w:r>
          </w:p>
        </w:tc>
      </w:tr>
      <w:tr w:rsidR="009F0F3F">
        <w:tc>
          <w:tcPr>
            <w:tcW w:w="682" w:type="dxa"/>
            <w:vAlign w:val="center"/>
          </w:tcPr>
          <w:p w:rsidR="009F0F3F" w:rsidRDefault="009F0F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Align w:val="center"/>
          </w:tcPr>
          <w:p w:rsidR="009F0F3F" w:rsidRDefault="009F0F3F">
            <w:pPr>
              <w:pStyle w:val="ConsPlusNormal"/>
              <w:jc w:val="center"/>
            </w:pPr>
            <w:r>
              <w:t>03.008</w:t>
            </w:r>
          </w:p>
        </w:tc>
        <w:tc>
          <w:tcPr>
            <w:tcW w:w="5953" w:type="dxa"/>
          </w:tcPr>
          <w:p w:rsidR="009F0F3F" w:rsidRDefault="009F0F3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"Психолог в социальной сфере", утвержденный приказом Министерства труда и </w:t>
            </w:r>
            <w:r>
              <w:lastRenderedPageBreak/>
              <w:t>социальной защиты Российской Федерации от 18 ноября 2013 г. N 682н (зарегистрирован Министерством юстиции Российской Федерации 25 декабря 2013 г., регистрационный N 30840)</w:t>
            </w:r>
          </w:p>
        </w:tc>
      </w:tr>
    </w:tbl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jc w:val="both"/>
      </w:pPr>
    </w:p>
    <w:p w:rsidR="009F0F3F" w:rsidRDefault="009F0F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9F0F3F">
      <w:bookmarkStart w:id="11" w:name="_GoBack"/>
      <w:bookmarkEnd w:id="11"/>
    </w:p>
    <w:sectPr w:rsidR="008B0531" w:rsidSect="0044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3F"/>
    <w:rsid w:val="004152B1"/>
    <w:rsid w:val="007C7B36"/>
    <w:rsid w:val="009F0F3F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07A0E-372E-4E61-A548-86728C50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F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0F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0F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E0B1C8ADAC653FBEA55D1E9049ED91A5335CC0B7B136D12C5B445229E3A66436349F71637AD8F7A930A6C514808078665B59BB7D6291F2p1a2J" TargetMode="External"/><Relationship Id="rId18" Type="http://schemas.openxmlformats.org/officeDocument/2006/relationships/hyperlink" Target="consultantplus://offline/ref=57E0B1C8ADAC653FBEA55D1E9049ED91A5335CC0B7B136D12C5B445229E3A66436349F71637AD8F5AB30A6C514808078665B59BB7D6291F2p1a2J" TargetMode="External"/><Relationship Id="rId26" Type="http://schemas.openxmlformats.org/officeDocument/2006/relationships/hyperlink" Target="consultantplus://offline/ref=57E0B1C8ADAC653FBEA55D1E9049ED91A3315EC1B3B236D12C5B445229E3A6642434C77D6273C6F2A825F09452pDa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7E0B1C8ADAC653FBEA55D1E9049ED91AE3151CFB5BA6BDB240248502EECF973317D9370637AD8F1A26FA3D005D88C70714558A4616093pFa3J" TargetMode="External"/><Relationship Id="rId7" Type="http://schemas.openxmlformats.org/officeDocument/2006/relationships/hyperlink" Target="consultantplus://offline/ref=57E0B1C8ADAC653FBEA55D1E9049ED91A43B51C4B1B336D12C5B445229E3A66436349F71637AD8F5AB30A6C514808078665B59BB7D6291F2p1a2J" TargetMode="External"/><Relationship Id="rId12" Type="http://schemas.openxmlformats.org/officeDocument/2006/relationships/hyperlink" Target="consultantplus://offline/ref=57E0B1C8ADAC653FBEA55D1E9049ED91A5335CC0B7B136D12C5B445229E3A66436349F71637AD8F6AE30A6C514808078665B59BB7D6291F2p1a2J" TargetMode="External"/><Relationship Id="rId17" Type="http://schemas.openxmlformats.org/officeDocument/2006/relationships/hyperlink" Target="consultantplus://offline/ref=57E0B1C8ADAC653FBEA55D1E9049ED91A5335CC0B7B136D12C5B445229E3A66436349F71637AD8F7A130A6C514808078665B59BB7D6291F2p1a2J" TargetMode="External"/><Relationship Id="rId25" Type="http://schemas.openxmlformats.org/officeDocument/2006/relationships/hyperlink" Target="consultantplus://offline/ref=57E0B1C8ADAC653FBEA55D1E9049ED91A6365ECEB2B136D12C5B445229E3A6642434C77D6273C6F2A825F09452pDa6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E0B1C8ADAC653FBEA55D1E9049ED91A5335CC0B7B136D12C5B445229E3A66436349F71637AD8F7AF30A6C514808078665B59BB7D6291F2p1a2J" TargetMode="External"/><Relationship Id="rId20" Type="http://schemas.openxmlformats.org/officeDocument/2006/relationships/hyperlink" Target="consultantplus://offline/ref=57E0B1C8ADAC653FBEA55D1E9049ED91A5335CC0B7B136D12C5B445229E3A66436349F71637AD9F3AF30A6C514808078665B59BB7D6291F2p1a2J" TargetMode="External"/><Relationship Id="rId29" Type="http://schemas.openxmlformats.org/officeDocument/2006/relationships/hyperlink" Target="consultantplus://offline/ref=57E0B1C8ADAC653FBEA55D1E9049ED91A3305CC7BCB536D12C5B445229E3A66436349F71637AD1F6AE30A6C514808078665B59BB7D6291F2p1a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0B1C8ADAC653FBEA55D1E9049ED91A3335BC1B6B536D12C5B445229E3A66436349F71637AD8F7A030A6C514808078665B59BB7D6291F2p1a2J" TargetMode="External"/><Relationship Id="rId11" Type="http://schemas.openxmlformats.org/officeDocument/2006/relationships/hyperlink" Target="consultantplus://offline/ref=57E0B1C8ADAC653FBEA55D1E9049ED91A3305AC2B6B136D12C5B445229E3A66436349F71637ADAF6A030A6C514808078665B59BB7D6291F2p1a2J" TargetMode="External"/><Relationship Id="rId24" Type="http://schemas.openxmlformats.org/officeDocument/2006/relationships/hyperlink" Target="consultantplus://offline/ref=57E0B1C8ADAC653FBEA55D1E9049ED91A5335CC0B7B136D12C5B445229E3A66436349F71637AD8F2AF30A6C514808078665B59BB7D6291F2p1a2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57E0B1C8ADAC653FBEA55D1E9049ED91A43A5DC7B2B836D12C5B445229E3A66436349F71637FD8F1AA30A6C514808078665B59BB7D6291F2p1a2J" TargetMode="External"/><Relationship Id="rId15" Type="http://schemas.openxmlformats.org/officeDocument/2006/relationships/hyperlink" Target="consultantplus://offline/ref=57E0B1C8ADAC653FBEA55D1E9049ED91A5335CC0B7B136D12C5B445229E3A66436349F71637AD8F7AD30A6C514808078665B59BB7D6291F2p1a2J" TargetMode="External"/><Relationship Id="rId23" Type="http://schemas.openxmlformats.org/officeDocument/2006/relationships/hyperlink" Target="consultantplus://offline/ref=57E0B1C8ADAC653FBEA55D1E9049ED91A43A5DC7B2B836D12C5B445229E3A66436349F71637FD8F1AC30A6C514808078665B59BB7D6291F2p1a2J" TargetMode="External"/><Relationship Id="rId28" Type="http://schemas.openxmlformats.org/officeDocument/2006/relationships/hyperlink" Target="consultantplus://offline/ref=57E0B1C8ADAC653FBEA55D1E9049ED91A43A5DC7B2B836D12C5B445229E3A66436349F71637FD8F1AD30A6C514808078665B59BB7D6291F2p1a2J" TargetMode="External"/><Relationship Id="rId10" Type="http://schemas.openxmlformats.org/officeDocument/2006/relationships/hyperlink" Target="consultantplus://offline/ref=57E0B1C8ADAC653FBEA55D1E9049ED91A3305AC2B6B136D12C5B445229E3A66436349F72627DD3A6F87FA79951DC93796E5B5BBA61p6a3J" TargetMode="External"/><Relationship Id="rId19" Type="http://schemas.openxmlformats.org/officeDocument/2006/relationships/hyperlink" Target="consultantplus://offline/ref=57E0B1C8ADAC653FBEA55D1E9049ED91A5335CC0B7B136D12C5B445229E3A66436349F71637AD9F3AD30A6C514808078665B59BB7D6291F2p1a2J" TargetMode="External"/><Relationship Id="rId31" Type="http://schemas.openxmlformats.org/officeDocument/2006/relationships/hyperlink" Target="consultantplus://offline/ref=57E0B1C8ADAC653FBEA55D1E9049ED91A6375FC4BCB736D12C5B445229E3A66436349F71637AD8F3A930A6C514808078665B59BB7D6291F2p1a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7E0B1C8ADAC653FBEA55D1E9049ED91A43A5DC7B2B836D12C5B445229E3A66436349F71637FD8F1AA30A6C514808078665B59BB7D6291F2p1a2J" TargetMode="External"/><Relationship Id="rId14" Type="http://schemas.openxmlformats.org/officeDocument/2006/relationships/hyperlink" Target="consultantplus://offline/ref=57E0B1C8ADAC653FBEA55D1E9049ED91A5335CC0B7B136D12C5B445229E3A66436349F71637AD8F7AB30A6C514808078665B59BB7D6291F2p1a2J" TargetMode="External"/><Relationship Id="rId22" Type="http://schemas.openxmlformats.org/officeDocument/2006/relationships/hyperlink" Target="consultantplus://offline/ref=57E0B1C8ADAC653FBEA55D1E9049ED91A33050C4BDB336D12C5B445229E3A66436349F71637BD8F0A130A6C514808078665B59BB7D6291F2p1a2J" TargetMode="External"/><Relationship Id="rId27" Type="http://schemas.openxmlformats.org/officeDocument/2006/relationships/hyperlink" Target="consultantplus://offline/ref=57E0B1C8ADAC653FBEA55D1E9049ED91A3305AC5B1B036D12C5B445229E3A6642434C77D6273C6F2A825F09452pDa6J" TargetMode="External"/><Relationship Id="rId30" Type="http://schemas.openxmlformats.org/officeDocument/2006/relationships/hyperlink" Target="consultantplus://offline/ref=57E0B1C8ADAC653FBEA55D1E9049ED91A63A5DC7BCB936D12C5B445229E3A66436349F71637AD8F3A930A6C514808078665B59BB7D6291F2p1a2J" TargetMode="External"/><Relationship Id="rId8" Type="http://schemas.openxmlformats.org/officeDocument/2006/relationships/hyperlink" Target="consultantplus://offline/ref=57E0B1C8ADAC653FBEA55D1E9049ED91A5305AC4B2B836D12C5B445229E3A66436349F71637AD8F3AD30A6C514808078665B59BB7D6291F2p1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6139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2023-01-19T09:26:00Z</dcterms:created>
  <dcterms:modified xsi:type="dcterms:W3CDTF">2023-01-19T09:26:00Z</dcterms:modified>
</cp:coreProperties>
</file>