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0E" w:rsidRDefault="00AE220E">
      <w:pPr>
        <w:pStyle w:val="ConsPlusTitlePage"/>
      </w:pPr>
      <w:r>
        <w:t xml:space="preserve">Документ предоставлен </w:t>
      </w:r>
      <w:hyperlink r:id="rId4">
        <w:r>
          <w:rPr>
            <w:color w:val="0000FF"/>
          </w:rPr>
          <w:t>КонсультантПлюс</w:t>
        </w:r>
      </w:hyperlink>
      <w:r>
        <w:br/>
      </w:r>
    </w:p>
    <w:p w:rsidR="00AE220E" w:rsidRDefault="00AE220E">
      <w:pPr>
        <w:pStyle w:val="ConsPlusNormal"/>
        <w:jc w:val="both"/>
        <w:outlineLvl w:val="0"/>
      </w:pPr>
    </w:p>
    <w:p w:rsidR="00AE220E" w:rsidRDefault="00AE220E">
      <w:pPr>
        <w:pStyle w:val="ConsPlusNormal"/>
        <w:outlineLvl w:val="0"/>
      </w:pPr>
      <w:r>
        <w:t>Зарегистрировано в Минюсте России 16 октября 2017 г. N 48565</w:t>
      </w:r>
    </w:p>
    <w:p w:rsidR="00AE220E" w:rsidRDefault="00AE220E">
      <w:pPr>
        <w:pStyle w:val="ConsPlusNormal"/>
        <w:pBdr>
          <w:bottom w:val="single" w:sz="6" w:space="0" w:color="auto"/>
        </w:pBdr>
        <w:spacing w:before="100" w:after="100"/>
        <w:jc w:val="both"/>
        <w:rPr>
          <w:sz w:val="2"/>
          <w:szCs w:val="2"/>
        </w:rPr>
      </w:pPr>
    </w:p>
    <w:p w:rsidR="00AE220E" w:rsidRDefault="00AE220E">
      <w:pPr>
        <w:pStyle w:val="ConsPlusNormal"/>
        <w:jc w:val="both"/>
      </w:pPr>
    </w:p>
    <w:p w:rsidR="00AE220E" w:rsidRDefault="00AE220E">
      <w:pPr>
        <w:pStyle w:val="ConsPlusTitle"/>
        <w:jc w:val="center"/>
      </w:pPr>
      <w:r>
        <w:t>МИНИСТЕРСТВО ОБРАЗОВАНИЯ И НАУКИ РОССИЙСКОЙ ФЕДЕРАЦИИ</w:t>
      </w:r>
    </w:p>
    <w:p w:rsidR="00AE220E" w:rsidRDefault="00AE220E">
      <w:pPr>
        <w:pStyle w:val="ConsPlusTitle"/>
        <w:jc w:val="both"/>
      </w:pPr>
    </w:p>
    <w:p w:rsidR="00AE220E" w:rsidRDefault="00AE220E">
      <w:pPr>
        <w:pStyle w:val="ConsPlusTitle"/>
        <w:jc w:val="center"/>
      </w:pPr>
      <w:r>
        <w:t>ПРИКАЗ</w:t>
      </w:r>
    </w:p>
    <w:p w:rsidR="00AE220E" w:rsidRDefault="00AE220E">
      <w:pPr>
        <w:pStyle w:val="ConsPlusTitle"/>
        <w:jc w:val="center"/>
      </w:pPr>
      <w:r>
        <w:t>от 19 сентября 2017 г. N 943</w:t>
      </w:r>
    </w:p>
    <w:p w:rsidR="00AE220E" w:rsidRDefault="00AE220E">
      <w:pPr>
        <w:pStyle w:val="ConsPlusTitle"/>
        <w:jc w:val="both"/>
      </w:pPr>
    </w:p>
    <w:p w:rsidR="00AE220E" w:rsidRDefault="00AE220E">
      <w:pPr>
        <w:pStyle w:val="ConsPlusTitle"/>
        <w:jc w:val="center"/>
      </w:pPr>
      <w:r>
        <w:t>ОБ УТВЕРЖДЕНИИ</w:t>
      </w:r>
    </w:p>
    <w:p w:rsidR="00AE220E" w:rsidRDefault="00AE220E">
      <w:pPr>
        <w:pStyle w:val="ConsPlusTitle"/>
        <w:jc w:val="center"/>
      </w:pPr>
      <w:r>
        <w:t>ФЕДЕРАЛЬНОГО ГОСУДАРСТВЕННОГО ОБРАЗОВАТЕЛЬНОГО СТАНДАРТА</w:t>
      </w:r>
    </w:p>
    <w:p w:rsidR="00AE220E" w:rsidRDefault="00AE220E">
      <w:pPr>
        <w:pStyle w:val="ConsPlusTitle"/>
        <w:jc w:val="center"/>
      </w:pPr>
      <w:r>
        <w:t>ВЫСШЕГО ОБРАЗОВАНИЯ - БАКАЛАВРИАТ ПО НАПРАВЛЕНИЮ ПОДГОТОВКИ</w:t>
      </w:r>
    </w:p>
    <w:p w:rsidR="00AE220E" w:rsidRDefault="00AE220E">
      <w:pPr>
        <w:pStyle w:val="ConsPlusTitle"/>
        <w:jc w:val="center"/>
      </w:pPr>
      <w:r>
        <w:t>49.03.03 РЕКРЕАЦИЯ И СПОРТИВНО-ОЗДОРОВИТЕЛЬНЫЙ ТУРИЗМ</w:t>
      </w:r>
    </w:p>
    <w:p w:rsidR="00AE220E" w:rsidRDefault="00AE2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20E" w:rsidRDefault="00AE2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20E" w:rsidRDefault="00AE2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20E" w:rsidRDefault="00AE220E">
            <w:pPr>
              <w:pStyle w:val="ConsPlusNormal"/>
              <w:jc w:val="center"/>
            </w:pPr>
            <w:r>
              <w:rPr>
                <w:color w:val="392C69"/>
              </w:rPr>
              <w:t>Список изменяющих документов</w:t>
            </w:r>
          </w:p>
          <w:p w:rsidR="00AE220E" w:rsidRDefault="00AE220E">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AE220E" w:rsidRDefault="00AE220E">
            <w:pPr>
              <w:pStyle w:val="ConsPlusNormal"/>
              <w:jc w:val="center"/>
            </w:pPr>
            <w:r>
              <w:rPr>
                <w:color w:val="392C69"/>
              </w:rPr>
              <w:t xml:space="preserve">от 08.02.2021 </w:t>
            </w:r>
            <w:hyperlink r:id="rId6">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20E" w:rsidRDefault="00AE220E">
            <w:pPr>
              <w:pStyle w:val="ConsPlusNormal"/>
            </w:pPr>
          </w:p>
        </w:tc>
      </w:tr>
    </w:tbl>
    <w:p w:rsidR="00AE220E" w:rsidRDefault="00AE220E">
      <w:pPr>
        <w:pStyle w:val="ConsPlusNormal"/>
        <w:jc w:val="both"/>
      </w:pPr>
    </w:p>
    <w:p w:rsidR="00AE220E" w:rsidRDefault="00AE220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AE220E" w:rsidRDefault="00AE220E">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49.03.03 Рекреация и спортивно-оздоровительный туризм (далее - стандарт).</w:t>
      </w:r>
    </w:p>
    <w:p w:rsidR="00AE220E" w:rsidRDefault="00AE220E">
      <w:pPr>
        <w:pStyle w:val="ConsPlusNormal"/>
        <w:spacing w:before="220"/>
        <w:ind w:firstLine="540"/>
        <w:jc w:val="both"/>
      </w:pPr>
      <w:r>
        <w:t>2. Установить, что:</w:t>
      </w:r>
    </w:p>
    <w:p w:rsidR="00AE220E" w:rsidRDefault="00AE220E">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AE220E" w:rsidRDefault="00AE220E">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49.03.03 Рекреация и спортивно-оздоровительный туризм (уровень бакалавриата), утвержденным приказом Министерства образования и науки Российской Федерации от 9 февраля 2016 г. N 90 (зарегистрирован Министерством юстиции Российской Федерации 1 марта 2016 г., регистрационный N 41274), прекращается 31 декабря 2018 года.</w:t>
      </w:r>
    </w:p>
    <w:p w:rsidR="00AE220E" w:rsidRDefault="00AE220E">
      <w:pPr>
        <w:pStyle w:val="ConsPlusNormal"/>
        <w:spacing w:before="220"/>
        <w:ind w:firstLine="540"/>
        <w:jc w:val="both"/>
      </w:pPr>
      <w:r>
        <w:t>3. Настоящий приказ вступает в силу с 30 декабря 2017 года.</w:t>
      </w:r>
    </w:p>
    <w:p w:rsidR="00AE220E" w:rsidRDefault="00AE220E">
      <w:pPr>
        <w:pStyle w:val="ConsPlusNormal"/>
        <w:jc w:val="both"/>
      </w:pPr>
    </w:p>
    <w:p w:rsidR="00AE220E" w:rsidRDefault="00AE220E">
      <w:pPr>
        <w:pStyle w:val="ConsPlusNormal"/>
        <w:jc w:val="right"/>
      </w:pPr>
      <w:r>
        <w:t>Министр</w:t>
      </w:r>
    </w:p>
    <w:p w:rsidR="00AE220E" w:rsidRDefault="00AE220E">
      <w:pPr>
        <w:pStyle w:val="ConsPlusNormal"/>
        <w:jc w:val="right"/>
      </w:pPr>
      <w:r>
        <w:t>О.Ю.ВАСИЛЬЕВА</w:t>
      </w:r>
    </w:p>
    <w:p w:rsidR="00AE220E" w:rsidRDefault="00AE220E">
      <w:pPr>
        <w:pStyle w:val="ConsPlusNormal"/>
        <w:jc w:val="both"/>
      </w:pPr>
    </w:p>
    <w:p w:rsidR="00AE220E" w:rsidRDefault="00AE220E">
      <w:pPr>
        <w:pStyle w:val="ConsPlusNormal"/>
        <w:jc w:val="both"/>
      </w:pPr>
    </w:p>
    <w:p w:rsidR="00AE220E" w:rsidRDefault="00AE220E">
      <w:pPr>
        <w:pStyle w:val="ConsPlusNormal"/>
        <w:jc w:val="both"/>
      </w:pPr>
    </w:p>
    <w:p w:rsidR="00AE220E" w:rsidRDefault="00AE220E">
      <w:pPr>
        <w:pStyle w:val="ConsPlusNormal"/>
        <w:jc w:val="both"/>
      </w:pPr>
    </w:p>
    <w:p w:rsidR="00AE220E" w:rsidRDefault="00AE220E">
      <w:pPr>
        <w:pStyle w:val="ConsPlusNormal"/>
        <w:jc w:val="both"/>
      </w:pPr>
    </w:p>
    <w:p w:rsidR="00AE220E" w:rsidRDefault="00AE220E">
      <w:pPr>
        <w:pStyle w:val="ConsPlusNormal"/>
        <w:jc w:val="right"/>
        <w:outlineLvl w:val="0"/>
      </w:pPr>
      <w:r>
        <w:t>Приложение</w:t>
      </w:r>
    </w:p>
    <w:p w:rsidR="00AE220E" w:rsidRDefault="00AE220E">
      <w:pPr>
        <w:pStyle w:val="ConsPlusNormal"/>
        <w:jc w:val="both"/>
      </w:pPr>
    </w:p>
    <w:p w:rsidR="00AE220E" w:rsidRDefault="00AE220E">
      <w:pPr>
        <w:pStyle w:val="ConsPlusNormal"/>
        <w:jc w:val="right"/>
      </w:pPr>
      <w:r>
        <w:t>Утвержден</w:t>
      </w:r>
    </w:p>
    <w:p w:rsidR="00AE220E" w:rsidRDefault="00AE220E">
      <w:pPr>
        <w:pStyle w:val="ConsPlusNormal"/>
        <w:jc w:val="right"/>
      </w:pPr>
      <w:r>
        <w:t>приказом Министерства образования</w:t>
      </w:r>
    </w:p>
    <w:p w:rsidR="00AE220E" w:rsidRDefault="00AE220E">
      <w:pPr>
        <w:pStyle w:val="ConsPlusNormal"/>
        <w:jc w:val="right"/>
      </w:pPr>
      <w:r>
        <w:t>и науки Российской Федерации</w:t>
      </w:r>
    </w:p>
    <w:p w:rsidR="00AE220E" w:rsidRDefault="00AE220E">
      <w:pPr>
        <w:pStyle w:val="ConsPlusNormal"/>
        <w:jc w:val="right"/>
      </w:pPr>
      <w:r>
        <w:t>от 19 сентября 2017 г. N 943</w:t>
      </w:r>
    </w:p>
    <w:p w:rsidR="00AE220E" w:rsidRDefault="00AE220E">
      <w:pPr>
        <w:pStyle w:val="ConsPlusNormal"/>
        <w:jc w:val="both"/>
      </w:pPr>
    </w:p>
    <w:p w:rsidR="00AE220E" w:rsidRDefault="00AE220E">
      <w:pPr>
        <w:pStyle w:val="ConsPlusTitle"/>
        <w:jc w:val="center"/>
      </w:pPr>
      <w:bookmarkStart w:id="0" w:name="P38"/>
      <w:bookmarkEnd w:id="0"/>
      <w:r>
        <w:t>ФЕДЕРАЛЬНЫЙ ГОСУДАРСТВЕННЫЙ ОБРАЗОВАТЕЛЬНЫЙ СТАНДАРТ</w:t>
      </w:r>
    </w:p>
    <w:p w:rsidR="00AE220E" w:rsidRDefault="00AE220E">
      <w:pPr>
        <w:pStyle w:val="ConsPlusTitle"/>
        <w:jc w:val="center"/>
      </w:pPr>
      <w:r>
        <w:t>ВЫСШЕГО ОБРАЗОВАНИЯ - БАКАЛАВРИАТ ПО НАПРАВЛЕНИЮ ПОДГОТОВКИ</w:t>
      </w:r>
    </w:p>
    <w:p w:rsidR="00AE220E" w:rsidRDefault="00AE220E">
      <w:pPr>
        <w:pStyle w:val="ConsPlusTitle"/>
        <w:jc w:val="center"/>
      </w:pPr>
      <w:r>
        <w:t>49.03.03 РЕКРЕАЦИЯ И СПОРТИВНО-ОЗДОРОВИТЕЛЬНЫЙ ТУРИЗМ</w:t>
      </w:r>
    </w:p>
    <w:p w:rsidR="00AE220E" w:rsidRDefault="00AE2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20E" w:rsidRDefault="00AE2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20E" w:rsidRDefault="00AE2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20E" w:rsidRDefault="00AE220E">
            <w:pPr>
              <w:pStyle w:val="ConsPlusNormal"/>
              <w:jc w:val="center"/>
            </w:pPr>
            <w:r>
              <w:rPr>
                <w:color w:val="392C69"/>
              </w:rPr>
              <w:t>Список изменяющих документов</w:t>
            </w:r>
          </w:p>
          <w:p w:rsidR="00AE220E" w:rsidRDefault="00AE220E">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AE220E" w:rsidRDefault="00AE220E">
            <w:pPr>
              <w:pStyle w:val="ConsPlusNormal"/>
              <w:jc w:val="center"/>
            </w:pPr>
            <w:r>
              <w:rPr>
                <w:color w:val="392C69"/>
              </w:rPr>
              <w:t xml:space="preserve">от 08.02.2021 </w:t>
            </w:r>
            <w:hyperlink r:id="rId10">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20E" w:rsidRDefault="00AE220E">
            <w:pPr>
              <w:pStyle w:val="ConsPlusNormal"/>
            </w:pPr>
          </w:p>
        </w:tc>
      </w:tr>
    </w:tbl>
    <w:p w:rsidR="00AE220E" w:rsidRDefault="00AE220E">
      <w:pPr>
        <w:pStyle w:val="ConsPlusNormal"/>
        <w:jc w:val="both"/>
      </w:pPr>
    </w:p>
    <w:p w:rsidR="00AE220E" w:rsidRDefault="00AE220E">
      <w:pPr>
        <w:pStyle w:val="ConsPlusTitle"/>
        <w:jc w:val="center"/>
        <w:outlineLvl w:val="1"/>
      </w:pPr>
      <w:r>
        <w:t>I. Общие положения</w:t>
      </w:r>
    </w:p>
    <w:p w:rsidR="00AE220E" w:rsidRDefault="00AE220E">
      <w:pPr>
        <w:pStyle w:val="ConsPlusNormal"/>
        <w:jc w:val="both"/>
      </w:pPr>
    </w:p>
    <w:p w:rsidR="00AE220E" w:rsidRDefault="00AE220E">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49.03.03 Рекреация и спортивно-оздоровительный туризм (далее соответственно - программа бакалавриата, направление подготовки).</w:t>
      </w:r>
    </w:p>
    <w:p w:rsidR="00AE220E" w:rsidRDefault="00AE220E">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AE220E" w:rsidRDefault="00AE220E">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AE220E" w:rsidRDefault="00AE220E">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AE220E" w:rsidRDefault="00AE220E">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AE220E" w:rsidRDefault="00AE220E">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AE220E" w:rsidRDefault="00AE220E">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AE220E" w:rsidRDefault="00AE220E">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AE220E" w:rsidRDefault="00AE220E">
      <w:pPr>
        <w:pStyle w:val="ConsPlusNormal"/>
        <w:spacing w:before="220"/>
        <w:ind w:firstLine="540"/>
        <w:jc w:val="both"/>
      </w:pPr>
      <w:r>
        <w:t xml:space="preserve">1.7. Программа бакалавриата реализуется на государственном языке Российской Федерации, </w:t>
      </w:r>
      <w:r>
        <w:lastRenderedPageBreak/>
        <w:t>если иное не определено локальным нормативным актом Организации &lt;1&gt;.</w:t>
      </w:r>
    </w:p>
    <w:p w:rsidR="00AE220E" w:rsidRDefault="00AE220E">
      <w:pPr>
        <w:pStyle w:val="ConsPlusNormal"/>
        <w:spacing w:before="220"/>
        <w:ind w:firstLine="540"/>
        <w:jc w:val="both"/>
      </w:pPr>
      <w:r>
        <w:t>--------------------------------</w:t>
      </w:r>
    </w:p>
    <w:p w:rsidR="00AE220E" w:rsidRDefault="00AE220E">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AE220E" w:rsidRDefault="00AE220E">
      <w:pPr>
        <w:pStyle w:val="ConsPlusNormal"/>
        <w:jc w:val="both"/>
      </w:pPr>
    </w:p>
    <w:p w:rsidR="00AE220E" w:rsidRDefault="00AE220E">
      <w:pPr>
        <w:pStyle w:val="ConsPlusNormal"/>
        <w:ind w:firstLine="540"/>
        <w:jc w:val="both"/>
      </w:pPr>
      <w:bookmarkStart w:id="1" w:name="P59"/>
      <w:bookmarkEnd w:id="1"/>
      <w:r>
        <w:t>1.8. Срок получения образования по программе бакалавриата (вне зависимости от применяемых образовательных технологий):</w:t>
      </w:r>
    </w:p>
    <w:p w:rsidR="00AE220E" w:rsidRDefault="00AE220E">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AE220E" w:rsidRDefault="00AE220E">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AE220E" w:rsidRDefault="00AE220E">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AE220E" w:rsidRDefault="00AE220E">
      <w:pPr>
        <w:pStyle w:val="ConsPlusNormal"/>
        <w:spacing w:before="220"/>
        <w:ind w:firstLine="540"/>
        <w:jc w:val="both"/>
      </w:pPr>
      <w:bookmarkStart w:id="2" w:name="P63"/>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AE220E" w:rsidRDefault="00AE220E">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AE220E" w:rsidRDefault="00AE220E">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9">
        <w:r>
          <w:rPr>
            <w:color w:val="0000FF"/>
          </w:rPr>
          <w:t>пунктами 1.8</w:t>
        </w:r>
      </w:hyperlink>
      <w:r>
        <w:t xml:space="preserve"> и </w:t>
      </w:r>
      <w:hyperlink w:anchor="P63">
        <w:r>
          <w:rPr>
            <w:color w:val="0000FF"/>
          </w:rPr>
          <w:t>1.9</w:t>
        </w:r>
      </w:hyperlink>
      <w:r>
        <w:t xml:space="preserve"> ФГОС ВО:</w:t>
      </w:r>
    </w:p>
    <w:p w:rsidR="00AE220E" w:rsidRDefault="00AE220E">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AE220E" w:rsidRDefault="00AE220E">
      <w:pPr>
        <w:pStyle w:val="ConsPlusNormal"/>
        <w:spacing w:before="220"/>
        <w:ind w:firstLine="540"/>
        <w:jc w:val="both"/>
      </w:pPr>
      <w:r>
        <w:t>объем программы бакалавриата, реализуемый за один учебный год.</w:t>
      </w:r>
    </w:p>
    <w:p w:rsidR="00AE220E" w:rsidRDefault="00AE220E">
      <w:pPr>
        <w:pStyle w:val="ConsPlusNormal"/>
        <w:spacing w:before="220"/>
        <w:ind w:firstLine="540"/>
        <w:jc w:val="both"/>
      </w:pPr>
      <w:bookmarkStart w:id="3" w:name="P68"/>
      <w:bookmarkEnd w:id="3"/>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AE220E" w:rsidRDefault="00AE220E">
      <w:pPr>
        <w:pStyle w:val="ConsPlusNormal"/>
        <w:spacing w:before="220"/>
        <w:ind w:firstLine="540"/>
        <w:jc w:val="both"/>
      </w:pPr>
      <w:r>
        <w:t>--------------------------------</w:t>
      </w:r>
    </w:p>
    <w:p w:rsidR="00AE220E" w:rsidRDefault="00AE220E">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w:t>
      </w:r>
      <w:r>
        <w:lastRenderedPageBreak/>
        <w:t>(зарегистрирован Министерством юстиции Российской Федерации 29 марта 2017 г., регистрационный N 46168).</w:t>
      </w:r>
    </w:p>
    <w:p w:rsidR="00AE220E" w:rsidRDefault="00AE220E">
      <w:pPr>
        <w:pStyle w:val="ConsPlusNormal"/>
        <w:jc w:val="both"/>
      </w:pPr>
    </w:p>
    <w:p w:rsidR="00AE220E" w:rsidRDefault="00AE220E">
      <w:pPr>
        <w:pStyle w:val="ConsPlusNormal"/>
        <w:ind w:firstLine="540"/>
        <w:jc w:val="both"/>
      </w:pPr>
      <w:hyperlink r:id="rId13">
        <w:r>
          <w:rPr>
            <w:color w:val="0000FF"/>
          </w:rPr>
          <w:t>01</w:t>
        </w:r>
      </w:hyperlink>
      <w:r>
        <w:t xml:space="preserve"> Образование и наука (в сфере дополнительного образования детей и взрослых, профессионального обучения, профессионального образования, дополнительного профессионального образования, в сфере научных исследований);</w:t>
      </w:r>
    </w:p>
    <w:p w:rsidR="00AE220E" w:rsidRDefault="00AE220E">
      <w:pPr>
        <w:pStyle w:val="ConsPlusNormal"/>
        <w:spacing w:before="220"/>
        <w:ind w:firstLine="540"/>
        <w:jc w:val="both"/>
      </w:pPr>
      <w:hyperlink r:id="rId14">
        <w:r>
          <w:rPr>
            <w:color w:val="0000FF"/>
          </w:rPr>
          <w:t>04</w:t>
        </w:r>
      </w:hyperlink>
      <w:r>
        <w:t xml:space="preserve"> Культура, искусство (в сфере туризма, в сфере санаторно-курортного отдыха и лечения);</w:t>
      </w:r>
    </w:p>
    <w:p w:rsidR="00AE220E" w:rsidRDefault="00AE220E">
      <w:pPr>
        <w:pStyle w:val="ConsPlusNormal"/>
        <w:spacing w:before="220"/>
        <w:ind w:firstLine="540"/>
        <w:jc w:val="both"/>
      </w:pPr>
      <w:hyperlink r:id="rId15">
        <w:r>
          <w:rPr>
            <w:color w:val="0000FF"/>
          </w:rPr>
          <w:t>05</w:t>
        </w:r>
      </w:hyperlink>
      <w:r>
        <w:t xml:space="preserve"> Физическая культура и спорт (в сфере физической рекреации, в том числе спортивно-оздоровительного туризма; в сфере физического воспитания; в сфере физической культуры и массового спорта, в том числе фитнеса; в сфере спортивной подготовки; в сфере управления деятельностью и развитием рекреационно-оздоровительной и (или) физкультурно-спортивной организации).</w:t>
      </w:r>
    </w:p>
    <w:p w:rsidR="00AE220E" w:rsidRDefault="00AE220E">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E220E" w:rsidRDefault="00AE220E">
      <w:pPr>
        <w:pStyle w:val="ConsPlusNormal"/>
        <w:spacing w:before="220"/>
        <w:ind w:firstLine="540"/>
        <w:jc w:val="both"/>
      </w:pPr>
      <w:bookmarkStart w:id="4" w:name="P76"/>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AE220E" w:rsidRDefault="00AE220E">
      <w:pPr>
        <w:pStyle w:val="ConsPlusNormal"/>
        <w:spacing w:before="220"/>
        <w:ind w:firstLine="540"/>
        <w:jc w:val="both"/>
      </w:pPr>
      <w:r>
        <w:t>тренерский;</w:t>
      </w:r>
    </w:p>
    <w:p w:rsidR="00AE220E" w:rsidRDefault="00AE220E">
      <w:pPr>
        <w:pStyle w:val="ConsPlusNormal"/>
        <w:spacing w:before="220"/>
        <w:ind w:firstLine="540"/>
        <w:jc w:val="both"/>
      </w:pPr>
      <w:r>
        <w:t>педагогический;</w:t>
      </w:r>
    </w:p>
    <w:p w:rsidR="00AE220E" w:rsidRDefault="00AE220E">
      <w:pPr>
        <w:pStyle w:val="ConsPlusNormal"/>
        <w:spacing w:before="220"/>
        <w:ind w:firstLine="540"/>
        <w:jc w:val="both"/>
      </w:pPr>
      <w:r>
        <w:t>рекреационно-оздоровительный;</w:t>
      </w:r>
    </w:p>
    <w:p w:rsidR="00AE220E" w:rsidRDefault="00AE220E">
      <w:pPr>
        <w:pStyle w:val="ConsPlusNormal"/>
        <w:spacing w:before="220"/>
        <w:ind w:firstLine="540"/>
        <w:jc w:val="both"/>
      </w:pPr>
      <w:r>
        <w:t>организационно-методический;</w:t>
      </w:r>
    </w:p>
    <w:p w:rsidR="00AE220E" w:rsidRDefault="00AE220E">
      <w:pPr>
        <w:pStyle w:val="ConsPlusNormal"/>
        <w:spacing w:before="220"/>
        <w:ind w:firstLine="540"/>
        <w:jc w:val="both"/>
      </w:pPr>
      <w:r>
        <w:t>организационно-управленческий;</w:t>
      </w:r>
    </w:p>
    <w:p w:rsidR="00AE220E" w:rsidRDefault="00AE220E">
      <w:pPr>
        <w:pStyle w:val="ConsPlusNormal"/>
        <w:spacing w:before="220"/>
        <w:ind w:firstLine="540"/>
        <w:jc w:val="both"/>
      </w:pPr>
      <w:r>
        <w:t>научно-исследовательский.</w:t>
      </w:r>
    </w:p>
    <w:p w:rsidR="00AE220E" w:rsidRDefault="00AE220E">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AE220E" w:rsidRDefault="00AE220E">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AE220E" w:rsidRDefault="00AE220E">
      <w:pPr>
        <w:pStyle w:val="ConsPlusNormal"/>
        <w:spacing w:before="220"/>
        <w:ind w:firstLine="540"/>
        <w:jc w:val="both"/>
      </w:pPr>
      <w:r>
        <w:t>тип (типы) задач и задачи профессиональной деятельности выпускников;</w:t>
      </w:r>
    </w:p>
    <w:p w:rsidR="00AE220E" w:rsidRDefault="00AE220E">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AE220E" w:rsidRDefault="00AE220E">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AE220E" w:rsidRDefault="00AE220E">
      <w:pPr>
        <w:pStyle w:val="ConsPlusNormal"/>
        <w:jc w:val="both"/>
      </w:pPr>
    </w:p>
    <w:p w:rsidR="00AE220E" w:rsidRDefault="00AE220E">
      <w:pPr>
        <w:pStyle w:val="ConsPlusTitle"/>
        <w:jc w:val="center"/>
        <w:outlineLvl w:val="1"/>
      </w:pPr>
      <w:r>
        <w:t>II. Требования к структуре программы бакалавриата</w:t>
      </w:r>
    </w:p>
    <w:p w:rsidR="00AE220E" w:rsidRDefault="00AE220E">
      <w:pPr>
        <w:pStyle w:val="ConsPlusNormal"/>
        <w:jc w:val="both"/>
      </w:pPr>
    </w:p>
    <w:p w:rsidR="00AE220E" w:rsidRDefault="00AE220E">
      <w:pPr>
        <w:pStyle w:val="ConsPlusNormal"/>
        <w:ind w:firstLine="540"/>
        <w:jc w:val="both"/>
      </w:pPr>
      <w:r>
        <w:t>2.1. Структура программы бакалавриата включает следующие блоки:</w:t>
      </w:r>
    </w:p>
    <w:p w:rsidR="00AE220E" w:rsidRDefault="00AE220E">
      <w:pPr>
        <w:pStyle w:val="ConsPlusNormal"/>
        <w:spacing w:before="220"/>
        <w:ind w:firstLine="540"/>
        <w:jc w:val="both"/>
      </w:pPr>
      <w:hyperlink w:anchor="P102">
        <w:r>
          <w:rPr>
            <w:color w:val="0000FF"/>
          </w:rPr>
          <w:t>Блок 1</w:t>
        </w:r>
      </w:hyperlink>
      <w:r>
        <w:t xml:space="preserve"> "Дисциплины (модули)";</w:t>
      </w:r>
    </w:p>
    <w:p w:rsidR="00AE220E" w:rsidRDefault="00AE220E">
      <w:pPr>
        <w:pStyle w:val="ConsPlusNormal"/>
        <w:spacing w:before="220"/>
        <w:ind w:firstLine="540"/>
        <w:jc w:val="both"/>
      </w:pPr>
      <w:hyperlink w:anchor="P105">
        <w:r>
          <w:rPr>
            <w:color w:val="0000FF"/>
          </w:rPr>
          <w:t>Блок 2</w:t>
        </w:r>
      </w:hyperlink>
      <w:r>
        <w:t xml:space="preserve"> "Практика";</w:t>
      </w:r>
    </w:p>
    <w:p w:rsidR="00AE220E" w:rsidRDefault="00AE220E">
      <w:pPr>
        <w:pStyle w:val="ConsPlusNormal"/>
        <w:spacing w:before="220"/>
        <w:ind w:firstLine="540"/>
        <w:jc w:val="both"/>
      </w:pPr>
      <w:hyperlink w:anchor="P108">
        <w:r>
          <w:rPr>
            <w:color w:val="0000FF"/>
          </w:rPr>
          <w:t>Блок 3</w:t>
        </w:r>
      </w:hyperlink>
      <w:r>
        <w:t xml:space="preserve"> "Государственная итоговая аттестация".</w:t>
      </w:r>
    </w:p>
    <w:p w:rsidR="00AE220E" w:rsidRDefault="00AE220E">
      <w:pPr>
        <w:pStyle w:val="ConsPlusNormal"/>
        <w:jc w:val="both"/>
      </w:pPr>
    </w:p>
    <w:p w:rsidR="00AE220E" w:rsidRDefault="00AE220E">
      <w:pPr>
        <w:pStyle w:val="ConsPlusTitle"/>
        <w:jc w:val="center"/>
        <w:outlineLvl w:val="2"/>
      </w:pPr>
      <w:r>
        <w:t>Структура и объем программы бакалавриата</w:t>
      </w:r>
    </w:p>
    <w:p w:rsidR="00AE220E" w:rsidRDefault="00AE220E">
      <w:pPr>
        <w:pStyle w:val="ConsPlusNormal"/>
        <w:jc w:val="both"/>
      </w:pPr>
    </w:p>
    <w:p w:rsidR="00AE220E" w:rsidRDefault="00AE220E">
      <w:pPr>
        <w:pStyle w:val="ConsPlusNormal"/>
        <w:jc w:val="right"/>
      </w:pPr>
      <w:r>
        <w:t>Таблица</w:t>
      </w:r>
    </w:p>
    <w:p w:rsidR="00AE220E" w:rsidRDefault="00AE22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422"/>
        <w:gridCol w:w="3572"/>
      </w:tblGrid>
      <w:tr w:rsidR="00AE220E">
        <w:tc>
          <w:tcPr>
            <w:tcW w:w="5499" w:type="dxa"/>
            <w:gridSpan w:val="2"/>
          </w:tcPr>
          <w:p w:rsidR="00AE220E" w:rsidRDefault="00AE220E">
            <w:pPr>
              <w:pStyle w:val="ConsPlusNormal"/>
              <w:jc w:val="center"/>
            </w:pPr>
            <w:r>
              <w:t>Структура программы бакалавриата</w:t>
            </w:r>
          </w:p>
        </w:tc>
        <w:tc>
          <w:tcPr>
            <w:tcW w:w="3572" w:type="dxa"/>
          </w:tcPr>
          <w:p w:rsidR="00AE220E" w:rsidRDefault="00AE220E">
            <w:pPr>
              <w:pStyle w:val="ConsPlusNormal"/>
              <w:jc w:val="center"/>
            </w:pPr>
            <w:r>
              <w:t>Объем программы бакалавриата и ее блоков в з.е.</w:t>
            </w:r>
          </w:p>
        </w:tc>
      </w:tr>
      <w:tr w:rsidR="00AE220E">
        <w:tc>
          <w:tcPr>
            <w:tcW w:w="1077" w:type="dxa"/>
            <w:vAlign w:val="center"/>
          </w:tcPr>
          <w:p w:rsidR="00AE220E" w:rsidRDefault="00AE220E">
            <w:pPr>
              <w:pStyle w:val="ConsPlusNormal"/>
              <w:jc w:val="center"/>
            </w:pPr>
            <w:bookmarkStart w:id="5" w:name="P102"/>
            <w:bookmarkEnd w:id="5"/>
            <w:r>
              <w:t>Блок 1</w:t>
            </w:r>
          </w:p>
        </w:tc>
        <w:tc>
          <w:tcPr>
            <w:tcW w:w="4422" w:type="dxa"/>
            <w:vAlign w:val="center"/>
          </w:tcPr>
          <w:p w:rsidR="00AE220E" w:rsidRDefault="00AE220E">
            <w:pPr>
              <w:pStyle w:val="ConsPlusNormal"/>
            </w:pPr>
            <w:r>
              <w:t>Дисциплины (модули)</w:t>
            </w:r>
          </w:p>
        </w:tc>
        <w:tc>
          <w:tcPr>
            <w:tcW w:w="3572" w:type="dxa"/>
            <w:vAlign w:val="center"/>
          </w:tcPr>
          <w:p w:rsidR="00AE220E" w:rsidRDefault="00AE220E">
            <w:pPr>
              <w:pStyle w:val="ConsPlusNormal"/>
              <w:jc w:val="center"/>
            </w:pPr>
            <w:r>
              <w:t>не менее 180</w:t>
            </w:r>
          </w:p>
        </w:tc>
      </w:tr>
      <w:tr w:rsidR="00AE220E">
        <w:tc>
          <w:tcPr>
            <w:tcW w:w="1077" w:type="dxa"/>
            <w:vAlign w:val="center"/>
          </w:tcPr>
          <w:p w:rsidR="00AE220E" w:rsidRDefault="00AE220E">
            <w:pPr>
              <w:pStyle w:val="ConsPlusNormal"/>
              <w:jc w:val="center"/>
            </w:pPr>
            <w:bookmarkStart w:id="6" w:name="P105"/>
            <w:bookmarkEnd w:id="6"/>
            <w:r>
              <w:t>Блок 2</w:t>
            </w:r>
          </w:p>
        </w:tc>
        <w:tc>
          <w:tcPr>
            <w:tcW w:w="4422" w:type="dxa"/>
            <w:vAlign w:val="center"/>
          </w:tcPr>
          <w:p w:rsidR="00AE220E" w:rsidRDefault="00AE220E">
            <w:pPr>
              <w:pStyle w:val="ConsPlusNormal"/>
            </w:pPr>
            <w:r>
              <w:t>Практика</w:t>
            </w:r>
          </w:p>
        </w:tc>
        <w:tc>
          <w:tcPr>
            <w:tcW w:w="3572" w:type="dxa"/>
            <w:vAlign w:val="center"/>
          </w:tcPr>
          <w:p w:rsidR="00AE220E" w:rsidRDefault="00AE220E">
            <w:pPr>
              <w:pStyle w:val="ConsPlusNormal"/>
              <w:jc w:val="center"/>
            </w:pPr>
            <w:r>
              <w:t>не менее 30</w:t>
            </w:r>
          </w:p>
        </w:tc>
      </w:tr>
      <w:tr w:rsidR="00AE220E">
        <w:tc>
          <w:tcPr>
            <w:tcW w:w="1077" w:type="dxa"/>
          </w:tcPr>
          <w:p w:rsidR="00AE220E" w:rsidRDefault="00AE220E">
            <w:pPr>
              <w:pStyle w:val="ConsPlusNormal"/>
              <w:jc w:val="center"/>
            </w:pPr>
            <w:bookmarkStart w:id="7" w:name="P108"/>
            <w:bookmarkEnd w:id="7"/>
            <w:r>
              <w:t>Блок 3</w:t>
            </w:r>
          </w:p>
        </w:tc>
        <w:tc>
          <w:tcPr>
            <w:tcW w:w="4422" w:type="dxa"/>
            <w:vAlign w:val="bottom"/>
          </w:tcPr>
          <w:p w:rsidR="00AE220E" w:rsidRDefault="00AE220E">
            <w:pPr>
              <w:pStyle w:val="ConsPlusNormal"/>
            </w:pPr>
            <w:r>
              <w:t>Государственная итоговая аттестация</w:t>
            </w:r>
          </w:p>
        </w:tc>
        <w:tc>
          <w:tcPr>
            <w:tcW w:w="3572" w:type="dxa"/>
            <w:vAlign w:val="center"/>
          </w:tcPr>
          <w:p w:rsidR="00AE220E" w:rsidRDefault="00AE220E">
            <w:pPr>
              <w:pStyle w:val="ConsPlusNormal"/>
              <w:jc w:val="center"/>
            </w:pPr>
            <w:r>
              <w:t>6 - 9</w:t>
            </w:r>
          </w:p>
        </w:tc>
      </w:tr>
      <w:tr w:rsidR="00AE220E">
        <w:tc>
          <w:tcPr>
            <w:tcW w:w="5499" w:type="dxa"/>
            <w:gridSpan w:val="2"/>
            <w:vAlign w:val="center"/>
          </w:tcPr>
          <w:p w:rsidR="00AE220E" w:rsidRDefault="00AE220E">
            <w:pPr>
              <w:pStyle w:val="ConsPlusNormal"/>
              <w:ind w:firstLine="283"/>
              <w:jc w:val="both"/>
            </w:pPr>
            <w:r>
              <w:t>Объем программы бакалавриата</w:t>
            </w:r>
          </w:p>
        </w:tc>
        <w:tc>
          <w:tcPr>
            <w:tcW w:w="3572" w:type="dxa"/>
            <w:vAlign w:val="center"/>
          </w:tcPr>
          <w:p w:rsidR="00AE220E" w:rsidRDefault="00AE220E">
            <w:pPr>
              <w:pStyle w:val="ConsPlusNormal"/>
              <w:jc w:val="center"/>
            </w:pPr>
            <w:r>
              <w:t>240</w:t>
            </w:r>
          </w:p>
        </w:tc>
      </w:tr>
    </w:tbl>
    <w:p w:rsidR="00AE220E" w:rsidRDefault="00AE22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20E" w:rsidRDefault="00AE2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20E" w:rsidRDefault="00AE2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20E" w:rsidRDefault="00AE220E">
            <w:pPr>
              <w:pStyle w:val="ConsPlusNormal"/>
              <w:jc w:val="both"/>
            </w:pPr>
            <w:r>
              <w:rPr>
                <w:color w:val="392C69"/>
              </w:rPr>
              <w:t>КонсультантПлюс: примечание.</w:t>
            </w:r>
          </w:p>
          <w:p w:rsidR="00AE220E" w:rsidRDefault="00AE220E">
            <w:pPr>
              <w:pStyle w:val="ConsPlusNormal"/>
              <w:jc w:val="both"/>
            </w:pPr>
            <w:r>
              <w:rPr>
                <w:color w:val="392C69"/>
              </w:rPr>
              <w:t>С 01.09.2023 п. 2.2 излагается в новой редакции (</w:t>
            </w:r>
            <w:hyperlink r:id="rId16">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AE220E" w:rsidRDefault="00AE220E">
            <w:pPr>
              <w:pStyle w:val="ConsPlusNormal"/>
            </w:pPr>
          </w:p>
        </w:tc>
      </w:tr>
    </w:tbl>
    <w:p w:rsidR="00AE220E" w:rsidRDefault="00AE220E">
      <w:pPr>
        <w:pStyle w:val="ConsPlusNormal"/>
        <w:spacing w:before="280"/>
        <w:ind w:firstLine="540"/>
        <w:jc w:val="both"/>
      </w:pPr>
      <w:bookmarkStart w:id="8" w:name="P116"/>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2">
        <w:r>
          <w:rPr>
            <w:color w:val="0000FF"/>
          </w:rPr>
          <w:t>Блока 1</w:t>
        </w:r>
      </w:hyperlink>
      <w:r>
        <w:t xml:space="preserve"> "Дисциплины (модули)".</w:t>
      </w:r>
    </w:p>
    <w:p w:rsidR="00AE220E" w:rsidRDefault="00AE220E">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AE220E" w:rsidRDefault="00AE220E">
      <w:pPr>
        <w:pStyle w:val="ConsPlusNormal"/>
        <w:spacing w:before="220"/>
        <w:ind w:firstLine="540"/>
        <w:jc w:val="both"/>
      </w:pPr>
      <w:r>
        <w:t xml:space="preserve">в объеме не менее 2 з.е. в рамках </w:t>
      </w:r>
      <w:hyperlink w:anchor="P102">
        <w:r>
          <w:rPr>
            <w:color w:val="0000FF"/>
          </w:rPr>
          <w:t>Блока 1</w:t>
        </w:r>
      </w:hyperlink>
      <w:r>
        <w:t xml:space="preserve"> "Дисциплины (модули)";</w:t>
      </w:r>
    </w:p>
    <w:p w:rsidR="00AE220E" w:rsidRDefault="00AE220E">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AE220E" w:rsidRDefault="00AE220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AE220E" w:rsidRDefault="00AE220E">
      <w:pPr>
        <w:pStyle w:val="ConsPlusNormal"/>
        <w:spacing w:before="220"/>
        <w:ind w:firstLine="540"/>
        <w:jc w:val="both"/>
      </w:pPr>
      <w:bookmarkStart w:id="9" w:name="P121"/>
      <w:bookmarkEnd w:id="9"/>
      <w:r>
        <w:t xml:space="preserve">2.4. В </w:t>
      </w:r>
      <w:hyperlink w:anchor="P105">
        <w:r>
          <w:rPr>
            <w:color w:val="0000FF"/>
          </w:rPr>
          <w:t>Блок 2</w:t>
        </w:r>
      </w:hyperlink>
      <w:r>
        <w:t xml:space="preserve"> "Практика" входят учебная и производственная практики (далее вместе - практики).</w:t>
      </w:r>
    </w:p>
    <w:p w:rsidR="00AE220E" w:rsidRDefault="00AE220E">
      <w:pPr>
        <w:pStyle w:val="ConsPlusNormal"/>
        <w:spacing w:before="220"/>
        <w:ind w:firstLine="540"/>
        <w:jc w:val="both"/>
      </w:pPr>
      <w:r>
        <w:t>Типы учебной практики:</w:t>
      </w:r>
    </w:p>
    <w:p w:rsidR="00AE220E" w:rsidRDefault="00AE220E">
      <w:pPr>
        <w:pStyle w:val="ConsPlusNormal"/>
        <w:spacing w:before="220"/>
        <w:ind w:firstLine="540"/>
        <w:jc w:val="both"/>
      </w:pPr>
      <w:r>
        <w:t>ознакомительная практика;</w:t>
      </w:r>
    </w:p>
    <w:p w:rsidR="00AE220E" w:rsidRDefault="00AE220E">
      <w:pPr>
        <w:pStyle w:val="ConsPlusNormal"/>
        <w:spacing w:before="220"/>
        <w:ind w:firstLine="540"/>
        <w:jc w:val="both"/>
      </w:pPr>
      <w:r>
        <w:t>педагогическая практика.</w:t>
      </w:r>
    </w:p>
    <w:p w:rsidR="00AE220E" w:rsidRDefault="00AE220E">
      <w:pPr>
        <w:pStyle w:val="ConsPlusNormal"/>
        <w:spacing w:before="220"/>
        <w:ind w:firstLine="540"/>
        <w:jc w:val="both"/>
      </w:pPr>
      <w:r>
        <w:t>Типы производственной практики:</w:t>
      </w:r>
    </w:p>
    <w:p w:rsidR="00AE220E" w:rsidRDefault="00AE220E">
      <w:pPr>
        <w:pStyle w:val="ConsPlusNormal"/>
        <w:spacing w:before="220"/>
        <w:ind w:firstLine="540"/>
        <w:jc w:val="both"/>
      </w:pPr>
      <w:r>
        <w:t>тренерская практика;</w:t>
      </w:r>
    </w:p>
    <w:p w:rsidR="00AE220E" w:rsidRDefault="00AE220E">
      <w:pPr>
        <w:pStyle w:val="ConsPlusNormal"/>
        <w:spacing w:before="220"/>
        <w:ind w:firstLine="540"/>
        <w:jc w:val="both"/>
      </w:pPr>
      <w:r>
        <w:lastRenderedPageBreak/>
        <w:t>организационная практика;</w:t>
      </w:r>
    </w:p>
    <w:p w:rsidR="00AE220E" w:rsidRDefault="00AE220E">
      <w:pPr>
        <w:pStyle w:val="ConsPlusNormal"/>
        <w:spacing w:before="220"/>
        <w:ind w:firstLine="540"/>
        <w:jc w:val="both"/>
      </w:pPr>
      <w:r>
        <w:t>профессионально-ориентированная практика;</w:t>
      </w:r>
    </w:p>
    <w:p w:rsidR="00AE220E" w:rsidRDefault="00AE220E">
      <w:pPr>
        <w:pStyle w:val="ConsPlusNormal"/>
        <w:spacing w:before="220"/>
        <w:ind w:firstLine="540"/>
        <w:jc w:val="both"/>
      </w:pPr>
      <w:r>
        <w:t>научно-исследовательская работа;</w:t>
      </w:r>
    </w:p>
    <w:p w:rsidR="00AE220E" w:rsidRDefault="00AE220E">
      <w:pPr>
        <w:pStyle w:val="ConsPlusNormal"/>
        <w:spacing w:before="220"/>
        <w:ind w:firstLine="540"/>
        <w:jc w:val="both"/>
      </w:pPr>
      <w:r>
        <w:t>преддипломная практика.</w:t>
      </w:r>
    </w:p>
    <w:p w:rsidR="00AE220E" w:rsidRDefault="00AE220E">
      <w:pPr>
        <w:pStyle w:val="ConsPlusNormal"/>
        <w:spacing w:before="220"/>
        <w:ind w:firstLine="540"/>
        <w:jc w:val="both"/>
      </w:pPr>
      <w:r>
        <w:t xml:space="preserve">2.5. В дополнение к типам практик, указанным в </w:t>
      </w:r>
      <w:hyperlink w:anchor="P121">
        <w:r>
          <w:rPr>
            <w:color w:val="0000FF"/>
          </w:rPr>
          <w:t>пункте 2.4</w:t>
        </w:r>
      </w:hyperlink>
      <w:r>
        <w:t xml:space="preserve"> ФГОС ВО, ПООП может также содержать рекомендуемые типы практик.</w:t>
      </w:r>
    </w:p>
    <w:p w:rsidR="00AE220E" w:rsidRDefault="00AE220E">
      <w:pPr>
        <w:pStyle w:val="ConsPlusNormal"/>
        <w:spacing w:before="220"/>
        <w:ind w:firstLine="540"/>
        <w:jc w:val="both"/>
      </w:pPr>
      <w:r>
        <w:t>2.6. Организация:</w:t>
      </w:r>
    </w:p>
    <w:p w:rsidR="00AE220E" w:rsidRDefault="00AE220E">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1">
        <w:r>
          <w:rPr>
            <w:color w:val="0000FF"/>
          </w:rPr>
          <w:t>пункте 2.4</w:t>
        </w:r>
      </w:hyperlink>
      <w:r>
        <w:t xml:space="preserve"> ФГОС ВО;</w:t>
      </w:r>
    </w:p>
    <w:p w:rsidR="00AE220E" w:rsidRDefault="00AE220E">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AE220E" w:rsidRDefault="00AE220E">
      <w:pPr>
        <w:pStyle w:val="ConsPlusNormal"/>
        <w:spacing w:before="220"/>
        <w:ind w:firstLine="540"/>
        <w:jc w:val="both"/>
      </w:pPr>
      <w:r>
        <w:t>вправе установить дополнительный тип (типы) учебной и (или) производственной практик;</w:t>
      </w:r>
    </w:p>
    <w:p w:rsidR="00AE220E" w:rsidRDefault="00AE220E">
      <w:pPr>
        <w:pStyle w:val="ConsPlusNormal"/>
        <w:spacing w:before="220"/>
        <w:ind w:firstLine="540"/>
        <w:jc w:val="both"/>
      </w:pPr>
      <w:r>
        <w:t>устанавливает объемы практик каждого типа.</w:t>
      </w:r>
    </w:p>
    <w:p w:rsidR="00AE220E" w:rsidRDefault="00AE220E">
      <w:pPr>
        <w:pStyle w:val="ConsPlusNormal"/>
        <w:spacing w:before="220"/>
        <w:ind w:firstLine="540"/>
        <w:jc w:val="both"/>
      </w:pPr>
      <w:r>
        <w:t xml:space="preserve">2.7. В </w:t>
      </w:r>
      <w:hyperlink w:anchor="P108">
        <w:r>
          <w:rPr>
            <w:color w:val="0000FF"/>
          </w:rPr>
          <w:t>Блок 3</w:t>
        </w:r>
      </w:hyperlink>
      <w:r>
        <w:t xml:space="preserve"> "Государственная итоговая аттестация" входят:</w:t>
      </w:r>
    </w:p>
    <w:p w:rsidR="00AE220E" w:rsidRDefault="00AE220E">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E220E" w:rsidRDefault="00AE220E">
      <w:pPr>
        <w:pStyle w:val="ConsPlusNormal"/>
        <w:spacing w:before="220"/>
        <w:ind w:firstLine="540"/>
        <w:jc w:val="both"/>
      </w:pPr>
      <w:r>
        <w:t>подготовка к процедуре защиты и защита выпускной квалификационной работы.</w:t>
      </w:r>
    </w:p>
    <w:p w:rsidR="00AE220E" w:rsidRDefault="00AE220E">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AE220E" w:rsidRDefault="00AE220E">
      <w:pPr>
        <w:pStyle w:val="ConsPlusNormal"/>
        <w:spacing w:before="220"/>
        <w:ind w:firstLine="540"/>
        <w:jc w:val="both"/>
      </w:pPr>
      <w:r>
        <w:t>Факультативные дисциплины (модули) не включаются в объем программы бакалавриата.</w:t>
      </w:r>
    </w:p>
    <w:p w:rsidR="00AE220E" w:rsidRDefault="00AE220E">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AE220E" w:rsidRDefault="00AE220E">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AE220E" w:rsidRDefault="00AE220E">
      <w:pPr>
        <w:pStyle w:val="ConsPlusNormal"/>
        <w:jc w:val="both"/>
      </w:pPr>
      <w:r>
        <w:t xml:space="preserve">(в ред. </w:t>
      </w:r>
      <w:hyperlink r:id="rId17">
        <w:r>
          <w:rPr>
            <w:color w:val="0000FF"/>
          </w:rPr>
          <w:t>Приказа</w:t>
        </w:r>
      </w:hyperlink>
      <w:r>
        <w:t xml:space="preserve"> Минобрнауки России от 08.02.2021 N 83)</w:t>
      </w:r>
    </w:p>
    <w:p w:rsidR="00AE220E" w:rsidRDefault="00AE220E">
      <w:pPr>
        <w:pStyle w:val="ConsPlusNormal"/>
        <w:spacing w:before="220"/>
        <w:ind w:firstLine="540"/>
        <w:jc w:val="both"/>
      </w:pPr>
      <w:r>
        <w:t>В обязательную часть программы бакалавриата включаются, в том числе:</w:t>
      </w:r>
    </w:p>
    <w:p w:rsidR="00AE220E" w:rsidRDefault="00AE220E">
      <w:pPr>
        <w:pStyle w:val="ConsPlusNormal"/>
        <w:spacing w:before="220"/>
        <w:ind w:firstLine="540"/>
        <w:jc w:val="both"/>
      </w:pPr>
      <w:r>
        <w:t xml:space="preserve">дисциплины (модули), указанные в </w:t>
      </w:r>
      <w:hyperlink w:anchor="P116">
        <w:r>
          <w:rPr>
            <w:color w:val="0000FF"/>
          </w:rPr>
          <w:t>пункте 2.2</w:t>
        </w:r>
      </w:hyperlink>
      <w:r>
        <w:t xml:space="preserve"> ФГОС ВО;</w:t>
      </w:r>
    </w:p>
    <w:p w:rsidR="00AE220E" w:rsidRDefault="00AE220E">
      <w:pPr>
        <w:pStyle w:val="ConsPlusNormal"/>
        <w:spacing w:before="220"/>
        <w:ind w:firstLine="540"/>
        <w:jc w:val="both"/>
      </w:pPr>
      <w:r>
        <w:t xml:space="preserve">дисциплины (модули) по физической культуре и спорту, реализуемые в рамках </w:t>
      </w:r>
      <w:hyperlink w:anchor="P102">
        <w:r>
          <w:rPr>
            <w:color w:val="0000FF"/>
          </w:rPr>
          <w:t>Блока 1</w:t>
        </w:r>
      </w:hyperlink>
      <w:r>
        <w:t xml:space="preserve"> "Дисциплины (модули)".</w:t>
      </w:r>
    </w:p>
    <w:p w:rsidR="00AE220E" w:rsidRDefault="00AE220E">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AE220E" w:rsidRDefault="00AE220E">
      <w:pPr>
        <w:pStyle w:val="ConsPlusNormal"/>
        <w:jc w:val="both"/>
      </w:pPr>
      <w:r>
        <w:t xml:space="preserve">(в ред. </w:t>
      </w:r>
      <w:hyperlink r:id="rId18">
        <w:r>
          <w:rPr>
            <w:color w:val="0000FF"/>
          </w:rPr>
          <w:t>Приказа</w:t>
        </w:r>
      </w:hyperlink>
      <w:r>
        <w:t xml:space="preserve"> Минобрнауки России от 08.02.2021 N 83)</w:t>
      </w:r>
    </w:p>
    <w:p w:rsidR="00AE220E" w:rsidRDefault="00AE220E">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w:t>
      </w:r>
    </w:p>
    <w:p w:rsidR="00AE220E" w:rsidRDefault="00AE220E">
      <w:pPr>
        <w:pStyle w:val="ConsPlusNormal"/>
        <w:spacing w:before="220"/>
        <w:ind w:firstLine="540"/>
        <w:jc w:val="both"/>
      </w:pPr>
      <w:r>
        <w:lastRenderedPageBreak/>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AE220E" w:rsidRDefault="00AE220E">
      <w:pPr>
        <w:pStyle w:val="ConsPlusNormal"/>
        <w:jc w:val="both"/>
      </w:pPr>
    </w:p>
    <w:p w:rsidR="00AE220E" w:rsidRDefault="00AE220E">
      <w:pPr>
        <w:pStyle w:val="ConsPlusTitle"/>
        <w:jc w:val="center"/>
        <w:outlineLvl w:val="1"/>
      </w:pPr>
      <w:r>
        <w:t>III. Требования к результатам освоения</w:t>
      </w:r>
    </w:p>
    <w:p w:rsidR="00AE220E" w:rsidRDefault="00AE220E">
      <w:pPr>
        <w:pStyle w:val="ConsPlusTitle"/>
        <w:jc w:val="center"/>
      </w:pPr>
      <w:r>
        <w:t>программы бакалавриата</w:t>
      </w:r>
    </w:p>
    <w:p w:rsidR="00AE220E" w:rsidRDefault="00AE220E">
      <w:pPr>
        <w:pStyle w:val="ConsPlusNormal"/>
        <w:jc w:val="both"/>
      </w:pPr>
    </w:p>
    <w:p w:rsidR="00AE220E" w:rsidRDefault="00AE220E">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AE220E" w:rsidRDefault="00AE220E">
      <w:pPr>
        <w:pStyle w:val="ConsPlusNormal"/>
        <w:spacing w:before="220"/>
        <w:ind w:firstLine="540"/>
        <w:jc w:val="both"/>
      </w:pPr>
      <w:r>
        <w:t>3.2. Программа бакалавриата должна устанавливать следующие универсальные компетенции:</w:t>
      </w:r>
    </w:p>
    <w:p w:rsidR="00AE220E" w:rsidRDefault="00AE22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AE220E">
        <w:tc>
          <w:tcPr>
            <w:tcW w:w="2778" w:type="dxa"/>
          </w:tcPr>
          <w:p w:rsidR="00AE220E" w:rsidRDefault="00AE220E">
            <w:pPr>
              <w:pStyle w:val="ConsPlusNormal"/>
              <w:jc w:val="center"/>
            </w:pPr>
            <w:r>
              <w:t>Наименование категории (группы) универсальных компетенций</w:t>
            </w:r>
          </w:p>
        </w:tc>
        <w:tc>
          <w:tcPr>
            <w:tcW w:w="6293" w:type="dxa"/>
          </w:tcPr>
          <w:p w:rsidR="00AE220E" w:rsidRDefault="00AE220E">
            <w:pPr>
              <w:pStyle w:val="ConsPlusNormal"/>
              <w:jc w:val="center"/>
            </w:pPr>
            <w:r>
              <w:t>Код и наименование универсальной компетенции выпускника</w:t>
            </w:r>
          </w:p>
        </w:tc>
      </w:tr>
      <w:tr w:rsidR="00AE220E">
        <w:tc>
          <w:tcPr>
            <w:tcW w:w="2778" w:type="dxa"/>
            <w:vAlign w:val="center"/>
          </w:tcPr>
          <w:p w:rsidR="00AE220E" w:rsidRDefault="00AE220E">
            <w:pPr>
              <w:pStyle w:val="ConsPlusNormal"/>
            </w:pPr>
            <w:r>
              <w:t>Системное и критическое мышление</w:t>
            </w:r>
          </w:p>
        </w:tc>
        <w:tc>
          <w:tcPr>
            <w:tcW w:w="6293" w:type="dxa"/>
            <w:vAlign w:val="bottom"/>
          </w:tcPr>
          <w:p w:rsidR="00AE220E" w:rsidRDefault="00AE220E">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AE220E">
        <w:tc>
          <w:tcPr>
            <w:tcW w:w="2778" w:type="dxa"/>
            <w:vAlign w:val="center"/>
          </w:tcPr>
          <w:p w:rsidR="00AE220E" w:rsidRDefault="00AE220E">
            <w:pPr>
              <w:pStyle w:val="ConsPlusNormal"/>
            </w:pPr>
            <w:r>
              <w:t>Разработка и реализация проектов</w:t>
            </w:r>
          </w:p>
        </w:tc>
        <w:tc>
          <w:tcPr>
            <w:tcW w:w="6293" w:type="dxa"/>
            <w:vAlign w:val="bottom"/>
          </w:tcPr>
          <w:p w:rsidR="00AE220E" w:rsidRDefault="00AE220E">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AE220E">
        <w:tc>
          <w:tcPr>
            <w:tcW w:w="2778" w:type="dxa"/>
            <w:vAlign w:val="center"/>
          </w:tcPr>
          <w:p w:rsidR="00AE220E" w:rsidRDefault="00AE220E">
            <w:pPr>
              <w:pStyle w:val="ConsPlusNormal"/>
            </w:pPr>
            <w:r>
              <w:t>Командная работа и лидерство</w:t>
            </w:r>
          </w:p>
        </w:tc>
        <w:tc>
          <w:tcPr>
            <w:tcW w:w="6293" w:type="dxa"/>
            <w:vAlign w:val="bottom"/>
          </w:tcPr>
          <w:p w:rsidR="00AE220E" w:rsidRDefault="00AE220E">
            <w:pPr>
              <w:pStyle w:val="ConsPlusNormal"/>
              <w:jc w:val="both"/>
            </w:pPr>
            <w:r>
              <w:t>УК-3. Способен осуществлять социальное взаимодействие и реализовывать свою роль в команде</w:t>
            </w:r>
          </w:p>
        </w:tc>
      </w:tr>
      <w:tr w:rsidR="00AE220E">
        <w:tc>
          <w:tcPr>
            <w:tcW w:w="2778" w:type="dxa"/>
            <w:vAlign w:val="center"/>
          </w:tcPr>
          <w:p w:rsidR="00AE220E" w:rsidRDefault="00AE220E">
            <w:pPr>
              <w:pStyle w:val="ConsPlusNormal"/>
            </w:pPr>
            <w:r>
              <w:t>Коммуникация</w:t>
            </w:r>
          </w:p>
        </w:tc>
        <w:tc>
          <w:tcPr>
            <w:tcW w:w="6293" w:type="dxa"/>
            <w:vAlign w:val="bottom"/>
          </w:tcPr>
          <w:p w:rsidR="00AE220E" w:rsidRDefault="00AE220E">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AE220E">
        <w:tc>
          <w:tcPr>
            <w:tcW w:w="2778" w:type="dxa"/>
            <w:vAlign w:val="center"/>
          </w:tcPr>
          <w:p w:rsidR="00AE220E" w:rsidRDefault="00AE220E">
            <w:pPr>
              <w:pStyle w:val="ConsPlusNormal"/>
            </w:pPr>
            <w:r>
              <w:t>Межкультурное взаимодействие</w:t>
            </w:r>
          </w:p>
        </w:tc>
        <w:tc>
          <w:tcPr>
            <w:tcW w:w="6293" w:type="dxa"/>
            <w:vAlign w:val="bottom"/>
          </w:tcPr>
          <w:p w:rsidR="00AE220E" w:rsidRDefault="00AE220E">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AE220E">
        <w:tc>
          <w:tcPr>
            <w:tcW w:w="2778" w:type="dxa"/>
            <w:vMerge w:val="restart"/>
            <w:vAlign w:val="center"/>
          </w:tcPr>
          <w:p w:rsidR="00AE220E" w:rsidRDefault="00AE220E">
            <w:pPr>
              <w:pStyle w:val="ConsPlusNormal"/>
            </w:pPr>
            <w:r>
              <w:t>Самоорганизация и саморазвитие (в том числе здоровьесбережение)</w:t>
            </w:r>
          </w:p>
        </w:tc>
        <w:tc>
          <w:tcPr>
            <w:tcW w:w="6293" w:type="dxa"/>
            <w:vAlign w:val="bottom"/>
          </w:tcPr>
          <w:p w:rsidR="00AE220E" w:rsidRDefault="00AE220E">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AE220E">
        <w:tc>
          <w:tcPr>
            <w:tcW w:w="2778" w:type="dxa"/>
            <w:vMerge/>
          </w:tcPr>
          <w:p w:rsidR="00AE220E" w:rsidRDefault="00AE220E">
            <w:pPr>
              <w:pStyle w:val="ConsPlusNormal"/>
            </w:pPr>
          </w:p>
        </w:tc>
        <w:tc>
          <w:tcPr>
            <w:tcW w:w="6293" w:type="dxa"/>
          </w:tcPr>
          <w:p w:rsidR="00AE220E" w:rsidRDefault="00AE220E">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AE220E">
        <w:tblPrEx>
          <w:tblBorders>
            <w:insideH w:val="nil"/>
          </w:tblBorders>
        </w:tblPrEx>
        <w:tc>
          <w:tcPr>
            <w:tcW w:w="2778" w:type="dxa"/>
            <w:tcBorders>
              <w:bottom w:val="nil"/>
            </w:tcBorders>
            <w:vAlign w:val="center"/>
          </w:tcPr>
          <w:p w:rsidR="00AE220E" w:rsidRDefault="00AE220E">
            <w:pPr>
              <w:pStyle w:val="ConsPlusNormal"/>
            </w:pPr>
            <w:r>
              <w:t>Безопасность жизнедеятельности</w:t>
            </w:r>
          </w:p>
        </w:tc>
        <w:tc>
          <w:tcPr>
            <w:tcW w:w="6293" w:type="dxa"/>
            <w:tcBorders>
              <w:bottom w:val="nil"/>
            </w:tcBorders>
          </w:tcPr>
          <w:p w:rsidR="00AE220E" w:rsidRDefault="00AE220E">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AE220E">
        <w:tblPrEx>
          <w:tblBorders>
            <w:insideH w:val="nil"/>
          </w:tblBorders>
        </w:tblPrEx>
        <w:tc>
          <w:tcPr>
            <w:tcW w:w="9071" w:type="dxa"/>
            <w:gridSpan w:val="2"/>
            <w:tcBorders>
              <w:top w:val="nil"/>
            </w:tcBorders>
          </w:tcPr>
          <w:p w:rsidR="00AE220E" w:rsidRDefault="00AE220E">
            <w:pPr>
              <w:pStyle w:val="ConsPlusNormal"/>
              <w:jc w:val="both"/>
            </w:pPr>
            <w:r>
              <w:t xml:space="preserve">(в ред. </w:t>
            </w:r>
            <w:hyperlink r:id="rId19">
              <w:r>
                <w:rPr>
                  <w:color w:val="0000FF"/>
                </w:rPr>
                <w:t>Приказа</w:t>
              </w:r>
            </w:hyperlink>
            <w:r>
              <w:t xml:space="preserve"> Минобрнауки России от 26.11.2020 N 1456)</w:t>
            </w:r>
          </w:p>
        </w:tc>
      </w:tr>
      <w:tr w:rsidR="00AE220E">
        <w:tblPrEx>
          <w:tblBorders>
            <w:insideH w:val="nil"/>
          </w:tblBorders>
        </w:tblPrEx>
        <w:tc>
          <w:tcPr>
            <w:tcW w:w="2778" w:type="dxa"/>
            <w:tcBorders>
              <w:bottom w:val="nil"/>
            </w:tcBorders>
            <w:vAlign w:val="center"/>
          </w:tcPr>
          <w:p w:rsidR="00AE220E" w:rsidRDefault="00AE220E">
            <w:pPr>
              <w:pStyle w:val="ConsPlusNormal"/>
            </w:pPr>
            <w:r>
              <w:lastRenderedPageBreak/>
              <w:t>Экономическая культура, в том числе финансовая грамотность</w:t>
            </w:r>
          </w:p>
        </w:tc>
        <w:tc>
          <w:tcPr>
            <w:tcW w:w="6293" w:type="dxa"/>
            <w:tcBorders>
              <w:bottom w:val="nil"/>
            </w:tcBorders>
            <w:vAlign w:val="center"/>
          </w:tcPr>
          <w:p w:rsidR="00AE220E" w:rsidRDefault="00AE220E">
            <w:pPr>
              <w:pStyle w:val="ConsPlusNormal"/>
              <w:jc w:val="both"/>
            </w:pPr>
            <w:r>
              <w:t>УК-9. Способен принимать обоснованные экономические решения в различных областях жизнедеятельности</w:t>
            </w:r>
          </w:p>
        </w:tc>
      </w:tr>
      <w:tr w:rsidR="00AE220E">
        <w:tblPrEx>
          <w:tblBorders>
            <w:insideH w:val="nil"/>
          </w:tblBorders>
        </w:tblPrEx>
        <w:tc>
          <w:tcPr>
            <w:tcW w:w="9071" w:type="dxa"/>
            <w:gridSpan w:val="2"/>
            <w:tcBorders>
              <w:top w:val="nil"/>
            </w:tcBorders>
          </w:tcPr>
          <w:p w:rsidR="00AE220E" w:rsidRDefault="00AE220E">
            <w:pPr>
              <w:pStyle w:val="ConsPlusNormal"/>
              <w:jc w:val="both"/>
            </w:pPr>
            <w:r>
              <w:t xml:space="preserve">(введено </w:t>
            </w:r>
            <w:hyperlink r:id="rId20">
              <w:r>
                <w:rPr>
                  <w:color w:val="0000FF"/>
                </w:rPr>
                <w:t>Приказом</w:t>
              </w:r>
            </w:hyperlink>
            <w:r>
              <w:t xml:space="preserve"> Минобрнауки России от 26.11.2020 N 1456)</w:t>
            </w:r>
          </w:p>
        </w:tc>
      </w:tr>
      <w:tr w:rsidR="00AE220E">
        <w:tblPrEx>
          <w:tblBorders>
            <w:insideH w:val="nil"/>
          </w:tblBorders>
        </w:tblPrEx>
        <w:tc>
          <w:tcPr>
            <w:tcW w:w="2778" w:type="dxa"/>
            <w:tcBorders>
              <w:bottom w:val="nil"/>
            </w:tcBorders>
            <w:vAlign w:val="center"/>
          </w:tcPr>
          <w:p w:rsidR="00AE220E" w:rsidRDefault="00AE220E">
            <w:pPr>
              <w:pStyle w:val="ConsPlusNormal"/>
            </w:pPr>
            <w:r>
              <w:t>Гражданская позиция</w:t>
            </w:r>
          </w:p>
        </w:tc>
        <w:tc>
          <w:tcPr>
            <w:tcW w:w="6293" w:type="dxa"/>
            <w:tcBorders>
              <w:bottom w:val="nil"/>
            </w:tcBorders>
            <w:vAlign w:val="center"/>
          </w:tcPr>
          <w:p w:rsidR="00AE220E" w:rsidRDefault="00AE220E">
            <w:pPr>
              <w:pStyle w:val="ConsPlusNormal"/>
              <w:jc w:val="both"/>
            </w:pPr>
            <w:r>
              <w:t>УК-10. Способен формировать нетерпимое отношение к коррупционному поведению</w:t>
            </w:r>
          </w:p>
        </w:tc>
      </w:tr>
      <w:tr w:rsidR="00AE220E">
        <w:tblPrEx>
          <w:tblBorders>
            <w:insideH w:val="nil"/>
          </w:tblBorders>
        </w:tblPrEx>
        <w:tc>
          <w:tcPr>
            <w:tcW w:w="9071" w:type="dxa"/>
            <w:gridSpan w:val="2"/>
            <w:tcBorders>
              <w:top w:val="nil"/>
            </w:tcBorders>
          </w:tcPr>
          <w:p w:rsidR="00AE220E" w:rsidRDefault="00AE220E">
            <w:pPr>
              <w:pStyle w:val="ConsPlusNormal"/>
              <w:jc w:val="both"/>
            </w:pPr>
            <w:r>
              <w:t xml:space="preserve">(введено </w:t>
            </w:r>
            <w:hyperlink r:id="rId21">
              <w:r>
                <w:rPr>
                  <w:color w:val="0000FF"/>
                </w:rPr>
                <w:t>Приказом</w:t>
              </w:r>
            </w:hyperlink>
            <w:r>
              <w:t xml:space="preserve"> Минобрнауки России от 26.11.2020 N 1456)</w:t>
            </w:r>
          </w:p>
        </w:tc>
      </w:tr>
    </w:tbl>
    <w:p w:rsidR="00AE220E" w:rsidRDefault="00AE220E">
      <w:pPr>
        <w:pStyle w:val="ConsPlusNormal"/>
        <w:jc w:val="both"/>
      </w:pPr>
    </w:p>
    <w:p w:rsidR="00AE220E" w:rsidRDefault="00AE220E">
      <w:pPr>
        <w:pStyle w:val="ConsPlusNormal"/>
        <w:ind w:firstLine="540"/>
        <w:jc w:val="both"/>
      </w:pPr>
      <w:r>
        <w:t>3.3. Программа бакалавриата должна устанавливать следующие общепрофессиональные компетенции:</w:t>
      </w:r>
    </w:p>
    <w:p w:rsidR="00AE220E" w:rsidRDefault="00AE22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AE220E">
        <w:tc>
          <w:tcPr>
            <w:tcW w:w="2778" w:type="dxa"/>
          </w:tcPr>
          <w:p w:rsidR="00AE220E" w:rsidRDefault="00AE220E">
            <w:pPr>
              <w:pStyle w:val="ConsPlusNormal"/>
              <w:jc w:val="center"/>
            </w:pPr>
            <w:r>
              <w:t>Наименование категории (группы) общепрофессиональных компетенций</w:t>
            </w:r>
          </w:p>
        </w:tc>
        <w:tc>
          <w:tcPr>
            <w:tcW w:w="6293" w:type="dxa"/>
          </w:tcPr>
          <w:p w:rsidR="00AE220E" w:rsidRDefault="00AE220E">
            <w:pPr>
              <w:pStyle w:val="ConsPlusNormal"/>
              <w:jc w:val="center"/>
            </w:pPr>
            <w:r>
              <w:t>Код и наименование общепрофессиональной компетенции выпускника</w:t>
            </w:r>
          </w:p>
        </w:tc>
      </w:tr>
      <w:tr w:rsidR="00AE220E">
        <w:tc>
          <w:tcPr>
            <w:tcW w:w="2778" w:type="dxa"/>
            <w:vAlign w:val="center"/>
          </w:tcPr>
          <w:p w:rsidR="00AE220E" w:rsidRDefault="00AE220E">
            <w:pPr>
              <w:pStyle w:val="ConsPlusNormal"/>
            </w:pPr>
            <w:r>
              <w:t>Планирование</w:t>
            </w:r>
          </w:p>
        </w:tc>
        <w:tc>
          <w:tcPr>
            <w:tcW w:w="6293" w:type="dxa"/>
            <w:vAlign w:val="bottom"/>
          </w:tcPr>
          <w:p w:rsidR="00AE220E" w:rsidRDefault="00AE220E">
            <w:pPr>
              <w:pStyle w:val="ConsPlusNormal"/>
              <w:jc w:val="both"/>
            </w:pPr>
            <w: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психических особенностей занимающихся различного пола и возраста</w:t>
            </w:r>
          </w:p>
        </w:tc>
      </w:tr>
      <w:tr w:rsidR="00AE220E">
        <w:tc>
          <w:tcPr>
            <w:tcW w:w="2778" w:type="dxa"/>
            <w:vMerge w:val="restart"/>
            <w:vAlign w:val="center"/>
          </w:tcPr>
          <w:p w:rsidR="00AE220E" w:rsidRDefault="00AE220E">
            <w:pPr>
              <w:pStyle w:val="ConsPlusNormal"/>
            </w:pPr>
            <w:r>
              <w:t>Обучение и развитие</w:t>
            </w:r>
          </w:p>
        </w:tc>
        <w:tc>
          <w:tcPr>
            <w:tcW w:w="6293" w:type="dxa"/>
            <w:vAlign w:val="bottom"/>
          </w:tcPr>
          <w:p w:rsidR="00AE220E" w:rsidRDefault="00AE220E">
            <w:pPr>
              <w:pStyle w:val="ConsPlusNormal"/>
              <w:jc w:val="both"/>
            </w:pPr>
            <w:r>
              <w:t>ОПК-2. Способен проводить занятия, физкультурно-спортивной направленности и рекреационные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r>
      <w:tr w:rsidR="00AE220E">
        <w:tc>
          <w:tcPr>
            <w:tcW w:w="2778" w:type="dxa"/>
            <w:vMerge/>
          </w:tcPr>
          <w:p w:rsidR="00AE220E" w:rsidRDefault="00AE220E">
            <w:pPr>
              <w:pStyle w:val="ConsPlusNormal"/>
            </w:pPr>
          </w:p>
        </w:tc>
        <w:tc>
          <w:tcPr>
            <w:tcW w:w="6293" w:type="dxa"/>
            <w:vAlign w:val="bottom"/>
          </w:tcPr>
          <w:p w:rsidR="00AE220E" w:rsidRDefault="00AE220E">
            <w:pPr>
              <w:pStyle w:val="ConsPlusNormal"/>
              <w:jc w:val="both"/>
            </w:pPr>
            <w:r>
              <w:t>ОПК-3. Способен обучать двигательным действиям, связанным с учебно-тренировочной, рекреационно-оздоровительной и туристско-краеведческой деятельностью</w:t>
            </w:r>
          </w:p>
        </w:tc>
      </w:tr>
      <w:tr w:rsidR="00AE220E">
        <w:tc>
          <w:tcPr>
            <w:tcW w:w="2778" w:type="dxa"/>
            <w:vMerge w:val="restart"/>
            <w:vAlign w:val="center"/>
          </w:tcPr>
          <w:p w:rsidR="00AE220E" w:rsidRDefault="00AE220E">
            <w:pPr>
              <w:pStyle w:val="ConsPlusNormal"/>
            </w:pPr>
            <w:r>
              <w:t>Воспитание</w:t>
            </w:r>
          </w:p>
        </w:tc>
        <w:tc>
          <w:tcPr>
            <w:tcW w:w="6293" w:type="dxa"/>
          </w:tcPr>
          <w:p w:rsidR="00AE220E" w:rsidRDefault="00AE220E">
            <w:pPr>
              <w:pStyle w:val="ConsPlusNormal"/>
              <w:jc w:val="both"/>
            </w:pPr>
            <w:r>
              <w:t>ОПК-4. Способен в процессе физкультурно-спортивной деятельности воспитывать у занимающихся социально-значимые личностные качества, проводить профилактику негативного социального поведения</w:t>
            </w:r>
          </w:p>
        </w:tc>
      </w:tr>
      <w:tr w:rsidR="00AE220E">
        <w:tc>
          <w:tcPr>
            <w:tcW w:w="2778" w:type="dxa"/>
            <w:vMerge/>
          </w:tcPr>
          <w:p w:rsidR="00AE220E" w:rsidRDefault="00AE220E">
            <w:pPr>
              <w:pStyle w:val="ConsPlusNormal"/>
            </w:pPr>
          </w:p>
        </w:tc>
        <w:tc>
          <w:tcPr>
            <w:tcW w:w="6293" w:type="dxa"/>
            <w:vAlign w:val="bottom"/>
          </w:tcPr>
          <w:p w:rsidR="00AE220E" w:rsidRDefault="00AE220E">
            <w:pPr>
              <w:pStyle w:val="ConsPlusNormal"/>
              <w:jc w:val="both"/>
            </w:pPr>
            <w:r>
              <w:t>ОПК-5. Способен формировать осознанное отношение занимающихся к физкультурно-спортивной, рекреационной и туристско-краеведческой деятельности, к природной среде, мотивационно-ценностные ориентации и установки на ведение здорового образа жизни</w:t>
            </w:r>
          </w:p>
        </w:tc>
      </w:tr>
      <w:tr w:rsidR="00AE220E">
        <w:tc>
          <w:tcPr>
            <w:tcW w:w="2778" w:type="dxa"/>
            <w:vAlign w:val="center"/>
          </w:tcPr>
          <w:p w:rsidR="00AE220E" w:rsidRDefault="00AE220E">
            <w:pPr>
              <w:pStyle w:val="ConsPlusNormal"/>
            </w:pPr>
            <w:r>
              <w:t>Обеспечение безопасности</w:t>
            </w:r>
          </w:p>
        </w:tc>
        <w:tc>
          <w:tcPr>
            <w:tcW w:w="6293" w:type="dxa"/>
            <w:vAlign w:val="bottom"/>
          </w:tcPr>
          <w:p w:rsidR="00AE220E" w:rsidRDefault="00AE220E">
            <w:pPr>
              <w:pStyle w:val="ConsPlusNormal"/>
              <w:jc w:val="both"/>
            </w:pPr>
            <w:r>
              <w:t>ОПК-6. Способен в процессе физкультурно-спортивной деятельности обеспечивать соблюдение техники безопасности, профилактику травматизма, оказывать первую доврачебную помощь</w:t>
            </w:r>
          </w:p>
        </w:tc>
      </w:tr>
      <w:tr w:rsidR="00AE220E">
        <w:tc>
          <w:tcPr>
            <w:tcW w:w="2778" w:type="dxa"/>
            <w:vAlign w:val="center"/>
          </w:tcPr>
          <w:p w:rsidR="00AE220E" w:rsidRDefault="00AE220E">
            <w:pPr>
              <w:pStyle w:val="ConsPlusNormal"/>
            </w:pPr>
            <w:r>
              <w:t>Профилактика допинга</w:t>
            </w:r>
          </w:p>
        </w:tc>
        <w:tc>
          <w:tcPr>
            <w:tcW w:w="6293" w:type="dxa"/>
            <w:vAlign w:val="bottom"/>
          </w:tcPr>
          <w:p w:rsidR="00AE220E" w:rsidRDefault="00AE220E">
            <w:pPr>
              <w:pStyle w:val="ConsPlusNormal"/>
              <w:jc w:val="both"/>
            </w:pPr>
            <w:r>
              <w:t>ОПК-7. Способен проводить работу по предотвращению применения допинга</w:t>
            </w:r>
          </w:p>
        </w:tc>
      </w:tr>
      <w:tr w:rsidR="00AE220E">
        <w:tc>
          <w:tcPr>
            <w:tcW w:w="2778" w:type="dxa"/>
            <w:vMerge w:val="restart"/>
            <w:vAlign w:val="center"/>
          </w:tcPr>
          <w:p w:rsidR="00AE220E" w:rsidRDefault="00AE220E">
            <w:pPr>
              <w:pStyle w:val="ConsPlusNormal"/>
            </w:pPr>
            <w:r>
              <w:lastRenderedPageBreak/>
              <w:t>Контроль и анализ</w:t>
            </w:r>
          </w:p>
        </w:tc>
        <w:tc>
          <w:tcPr>
            <w:tcW w:w="6293" w:type="dxa"/>
            <w:vAlign w:val="bottom"/>
          </w:tcPr>
          <w:p w:rsidR="00AE220E" w:rsidRDefault="00AE220E">
            <w:pPr>
              <w:pStyle w:val="ConsPlusNormal"/>
              <w:jc w:val="both"/>
            </w:pPr>
            <w:r>
              <w:t>ОПК-8. Способен осуществлять контроль программ, режимов занятий по спортивно-оздоровительному туризму, физической рекреации и реабилитации населения, подбирать на основе их анализа соответствующие средства и методы реализации программ</w:t>
            </w:r>
          </w:p>
        </w:tc>
      </w:tr>
      <w:tr w:rsidR="00AE220E">
        <w:tc>
          <w:tcPr>
            <w:tcW w:w="2778" w:type="dxa"/>
            <w:vMerge/>
          </w:tcPr>
          <w:p w:rsidR="00AE220E" w:rsidRDefault="00AE220E">
            <w:pPr>
              <w:pStyle w:val="ConsPlusNormal"/>
            </w:pPr>
          </w:p>
        </w:tc>
        <w:tc>
          <w:tcPr>
            <w:tcW w:w="6293" w:type="dxa"/>
          </w:tcPr>
          <w:p w:rsidR="00AE220E" w:rsidRDefault="00AE220E">
            <w:pPr>
              <w:pStyle w:val="ConsPlusNormal"/>
              <w:jc w:val="both"/>
            </w:pPr>
            <w: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r>
      <w:tr w:rsidR="00AE220E">
        <w:tc>
          <w:tcPr>
            <w:tcW w:w="2778" w:type="dxa"/>
            <w:vAlign w:val="center"/>
          </w:tcPr>
          <w:p w:rsidR="00AE220E" w:rsidRDefault="00AE220E">
            <w:pPr>
              <w:pStyle w:val="ConsPlusNormal"/>
            </w:pPr>
            <w:r>
              <w:t>Профессиональное взаимодействие</w:t>
            </w:r>
          </w:p>
        </w:tc>
        <w:tc>
          <w:tcPr>
            <w:tcW w:w="6293" w:type="dxa"/>
            <w:vAlign w:val="bottom"/>
          </w:tcPr>
          <w:p w:rsidR="00AE220E" w:rsidRDefault="00AE220E">
            <w:pPr>
              <w:pStyle w:val="ConsPlusNormal"/>
              <w:jc w:val="both"/>
            </w:pPr>
            <w:r>
              <w:t>ОПК-10. Способен организовывать совместную деятельность и взаимодействие участников туристских и рекреационных мероприятий, в том числе с учетом различной возрастно-половой группы</w:t>
            </w:r>
          </w:p>
        </w:tc>
      </w:tr>
      <w:tr w:rsidR="00AE220E">
        <w:tc>
          <w:tcPr>
            <w:tcW w:w="2778" w:type="dxa"/>
            <w:vAlign w:val="center"/>
          </w:tcPr>
          <w:p w:rsidR="00AE220E" w:rsidRDefault="00AE220E">
            <w:pPr>
              <w:pStyle w:val="ConsPlusNormal"/>
            </w:pPr>
            <w:r>
              <w:t>Научные исследования</w:t>
            </w:r>
          </w:p>
        </w:tc>
        <w:tc>
          <w:tcPr>
            <w:tcW w:w="6293" w:type="dxa"/>
            <w:vAlign w:val="bottom"/>
          </w:tcPr>
          <w:p w:rsidR="00AE220E" w:rsidRDefault="00AE220E">
            <w:pPr>
              <w:pStyle w:val="ConsPlusNormal"/>
              <w:jc w:val="both"/>
            </w:pPr>
            <w:r>
              <w:t>ОПК-11. Способен проводить исследования по определению эффективности, используемых средств и методов физкультурно-спортивной, в том числе рекреационной и туристской деятельности</w:t>
            </w:r>
          </w:p>
        </w:tc>
      </w:tr>
      <w:tr w:rsidR="00AE220E">
        <w:tc>
          <w:tcPr>
            <w:tcW w:w="2778" w:type="dxa"/>
            <w:vAlign w:val="center"/>
          </w:tcPr>
          <w:p w:rsidR="00AE220E" w:rsidRDefault="00AE220E">
            <w:pPr>
              <w:pStyle w:val="ConsPlusNormal"/>
            </w:pPr>
            <w:r>
              <w:t>Правовая культура</w:t>
            </w:r>
          </w:p>
        </w:tc>
        <w:tc>
          <w:tcPr>
            <w:tcW w:w="6293" w:type="dxa"/>
            <w:vAlign w:val="bottom"/>
          </w:tcPr>
          <w:p w:rsidR="00AE220E" w:rsidRDefault="00AE220E">
            <w:pPr>
              <w:pStyle w:val="ConsPlusNormal"/>
              <w:jc w:val="both"/>
            </w:pPr>
            <w:r>
              <w:t>ОПК-12. Способен осуществлять профессиональную деятельность в соответствии с нормативными правовыми актами сферы физической культуры, спорта и туризма и нормами профессиональной этики</w:t>
            </w:r>
          </w:p>
        </w:tc>
      </w:tr>
      <w:tr w:rsidR="00AE220E">
        <w:tc>
          <w:tcPr>
            <w:tcW w:w="2778" w:type="dxa"/>
            <w:vMerge w:val="restart"/>
            <w:vAlign w:val="center"/>
          </w:tcPr>
          <w:p w:rsidR="00AE220E" w:rsidRDefault="00AE220E">
            <w:pPr>
              <w:pStyle w:val="ConsPlusNormal"/>
            </w:pPr>
            <w:r>
              <w:t>Организационно-методическое и проектное обеспечение</w:t>
            </w:r>
          </w:p>
        </w:tc>
        <w:tc>
          <w:tcPr>
            <w:tcW w:w="6293" w:type="dxa"/>
            <w:vAlign w:val="bottom"/>
          </w:tcPr>
          <w:p w:rsidR="00AE220E" w:rsidRDefault="00AE220E">
            <w:pPr>
              <w:pStyle w:val="ConsPlusNormal"/>
              <w:jc w:val="both"/>
            </w:pPr>
            <w:r>
              <w:t>ОПК-13. Способен организовывать и проводить рекреационно-оздоровительные, физкультурно-массовые, туристские, краеведческие и спортивные мероприятия, а также осуществлять судейство мероприятий</w:t>
            </w:r>
          </w:p>
        </w:tc>
      </w:tr>
      <w:tr w:rsidR="00AE220E">
        <w:tc>
          <w:tcPr>
            <w:tcW w:w="2778" w:type="dxa"/>
            <w:vMerge/>
          </w:tcPr>
          <w:p w:rsidR="00AE220E" w:rsidRDefault="00AE220E">
            <w:pPr>
              <w:pStyle w:val="ConsPlusNormal"/>
            </w:pPr>
          </w:p>
        </w:tc>
        <w:tc>
          <w:tcPr>
            <w:tcW w:w="6293" w:type="dxa"/>
          </w:tcPr>
          <w:p w:rsidR="00AE220E" w:rsidRDefault="00AE220E">
            <w:pPr>
              <w:pStyle w:val="ConsPlusNormal"/>
              <w:jc w:val="both"/>
            </w:pPr>
            <w:r>
              <w:t>ОПК-14. Способен внедрять инновационные технологии туристских, рекреационно-оздоровительных и фитнес услуг</w:t>
            </w:r>
          </w:p>
        </w:tc>
      </w:tr>
      <w:tr w:rsidR="00AE220E">
        <w:tc>
          <w:tcPr>
            <w:tcW w:w="2778" w:type="dxa"/>
            <w:vAlign w:val="center"/>
          </w:tcPr>
          <w:p w:rsidR="00AE220E" w:rsidRDefault="00AE220E">
            <w:pPr>
              <w:pStyle w:val="ConsPlusNormal"/>
            </w:pPr>
            <w:r>
              <w:t>Материально-техническое обеспечение</w:t>
            </w:r>
          </w:p>
        </w:tc>
        <w:tc>
          <w:tcPr>
            <w:tcW w:w="6293" w:type="dxa"/>
          </w:tcPr>
          <w:p w:rsidR="00AE220E" w:rsidRDefault="00AE220E">
            <w:pPr>
              <w:pStyle w:val="ConsPlusNormal"/>
              <w:jc w:val="both"/>
            </w:pPr>
            <w:r>
              <w:t>ОПК-15. Способен осуществлять материально техническое сопровождение рекреационно-оздоровительных, физкультурно-массовых, туристско-краеведческих и спортивных мероприятий и занятий</w:t>
            </w:r>
          </w:p>
        </w:tc>
      </w:tr>
      <w:tr w:rsidR="00AE220E">
        <w:tblPrEx>
          <w:tblBorders>
            <w:insideH w:val="nil"/>
          </w:tblBorders>
        </w:tblPrEx>
        <w:tc>
          <w:tcPr>
            <w:tcW w:w="2778" w:type="dxa"/>
            <w:tcBorders>
              <w:bottom w:val="nil"/>
            </w:tcBorders>
            <w:vAlign w:val="center"/>
          </w:tcPr>
          <w:p w:rsidR="00AE220E" w:rsidRDefault="00AE220E">
            <w:pPr>
              <w:pStyle w:val="ConsPlusNormal"/>
            </w:pPr>
            <w:r>
              <w:t>Информационно-коммуникационные технологии для профессиональной деятельности</w:t>
            </w:r>
          </w:p>
        </w:tc>
        <w:tc>
          <w:tcPr>
            <w:tcW w:w="6293" w:type="dxa"/>
            <w:tcBorders>
              <w:bottom w:val="nil"/>
            </w:tcBorders>
          </w:tcPr>
          <w:p w:rsidR="00AE220E" w:rsidRDefault="00AE220E">
            <w:pPr>
              <w:pStyle w:val="ConsPlusNormal"/>
              <w:jc w:val="both"/>
            </w:pPr>
            <w: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AE220E">
        <w:tblPrEx>
          <w:tblBorders>
            <w:insideH w:val="nil"/>
          </w:tblBorders>
        </w:tblPrEx>
        <w:tc>
          <w:tcPr>
            <w:tcW w:w="9071" w:type="dxa"/>
            <w:gridSpan w:val="2"/>
            <w:tcBorders>
              <w:top w:val="nil"/>
            </w:tcBorders>
          </w:tcPr>
          <w:p w:rsidR="00AE220E" w:rsidRDefault="00AE220E">
            <w:pPr>
              <w:pStyle w:val="ConsPlusNormal"/>
              <w:jc w:val="both"/>
            </w:pPr>
            <w:r>
              <w:t xml:space="preserve">(введено </w:t>
            </w:r>
            <w:hyperlink r:id="rId22">
              <w:r>
                <w:rPr>
                  <w:color w:val="0000FF"/>
                </w:rPr>
                <w:t>Приказом</w:t>
              </w:r>
            </w:hyperlink>
            <w:r>
              <w:t xml:space="preserve"> Минобрнауки России от 26.11.2020 N 1456)</w:t>
            </w:r>
          </w:p>
        </w:tc>
      </w:tr>
    </w:tbl>
    <w:p w:rsidR="00AE220E" w:rsidRDefault="00AE220E">
      <w:pPr>
        <w:pStyle w:val="ConsPlusNormal"/>
        <w:jc w:val="both"/>
      </w:pPr>
    </w:p>
    <w:p w:rsidR="00AE220E" w:rsidRDefault="00AE220E">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AE220E" w:rsidRDefault="00AE220E">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301">
        <w:r>
          <w:rPr>
            <w:color w:val="0000FF"/>
          </w:rPr>
          <w:t>приложении</w:t>
        </w:r>
      </w:hyperlink>
      <w:r>
        <w:t xml:space="preserve"> к ФГОС ВО и (или) иных профессиональных стандартов, соответствующих профессиональной деятельности </w:t>
      </w:r>
      <w:r>
        <w:lastRenderedPageBreak/>
        <w:t>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AE220E" w:rsidRDefault="00AE220E">
      <w:pPr>
        <w:pStyle w:val="ConsPlusNormal"/>
        <w:spacing w:before="220"/>
        <w:ind w:firstLine="540"/>
        <w:jc w:val="both"/>
      </w:pPr>
      <w:r>
        <w:t>--------------------------------</w:t>
      </w:r>
    </w:p>
    <w:p w:rsidR="00AE220E" w:rsidRDefault="00AE220E">
      <w:pPr>
        <w:pStyle w:val="ConsPlusNormal"/>
        <w:spacing w:before="220"/>
        <w:ind w:firstLine="540"/>
        <w:jc w:val="both"/>
      </w:pPr>
      <w:r>
        <w:t xml:space="preserve">&lt;3&gt; </w:t>
      </w:r>
      <w:hyperlink r:id="rId23">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AE220E" w:rsidRDefault="00AE220E">
      <w:pPr>
        <w:pStyle w:val="ConsPlusNormal"/>
        <w:ind w:firstLine="540"/>
        <w:jc w:val="both"/>
      </w:pPr>
    </w:p>
    <w:p w:rsidR="00AE220E" w:rsidRDefault="00AE220E">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AE220E" w:rsidRDefault="00AE220E">
      <w:pPr>
        <w:pStyle w:val="ConsPlusNormal"/>
        <w:jc w:val="both"/>
      </w:pPr>
      <w:r>
        <w:t xml:space="preserve">(п. 3.4 в ред. </w:t>
      </w:r>
      <w:hyperlink r:id="rId24">
        <w:r>
          <w:rPr>
            <w:color w:val="0000FF"/>
          </w:rPr>
          <w:t>Приказа</w:t>
        </w:r>
      </w:hyperlink>
      <w:r>
        <w:t xml:space="preserve"> Минобрнауки России от 08.02.2021 N 83)</w:t>
      </w:r>
    </w:p>
    <w:p w:rsidR="00AE220E" w:rsidRDefault="00AE220E">
      <w:pPr>
        <w:pStyle w:val="ConsPlusNormal"/>
        <w:spacing w:before="220"/>
        <w:ind w:firstLine="540"/>
        <w:jc w:val="both"/>
      </w:pPr>
      <w:r>
        <w:t>--------------------------------</w:t>
      </w:r>
    </w:p>
    <w:p w:rsidR="00AE220E" w:rsidRDefault="00AE220E">
      <w:pPr>
        <w:pStyle w:val="ConsPlusNormal"/>
        <w:spacing w:before="220"/>
        <w:ind w:firstLine="540"/>
        <w:jc w:val="both"/>
      </w:pPr>
      <w:r>
        <w:t xml:space="preserve">&lt;4&gt; </w:t>
      </w:r>
      <w:hyperlink r:id="rId25">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AE220E" w:rsidRDefault="00AE220E">
      <w:pPr>
        <w:pStyle w:val="ConsPlusNormal"/>
        <w:ind w:firstLine="540"/>
        <w:jc w:val="both"/>
      </w:pPr>
    </w:p>
    <w:p w:rsidR="00AE220E" w:rsidRDefault="00AE220E">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AE220E" w:rsidRDefault="00AE220E">
      <w:pPr>
        <w:pStyle w:val="ConsPlusNormal"/>
        <w:jc w:val="both"/>
      </w:pPr>
      <w:r>
        <w:t xml:space="preserve">(п. 3.5 в ред. </w:t>
      </w:r>
      <w:hyperlink r:id="rId26">
        <w:r>
          <w:rPr>
            <w:color w:val="0000FF"/>
          </w:rPr>
          <w:t>Приказа</w:t>
        </w:r>
      </w:hyperlink>
      <w:r>
        <w:t xml:space="preserve"> Минобрнауки России от 08.02.2021 N 83)</w:t>
      </w:r>
    </w:p>
    <w:p w:rsidR="00AE220E" w:rsidRDefault="00AE220E">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8">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6">
        <w:r>
          <w:rPr>
            <w:color w:val="0000FF"/>
          </w:rPr>
          <w:t>пунктом 1.12</w:t>
        </w:r>
      </w:hyperlink>
      <w:r>
        <w:t xml:space="preserve"> ФГОС ВО.</w:t>
      </w:r>
    </w:p>
    <w:p w:rsidR="00AE220E" w:rsidRDefault="00AE220E">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AE220E" w:rsidRDefault="00AE220E">
      <w:pPr>
        <w:pStyle w:val="ConsPlusNormal"/>
        <w:jc w:val="both"/>
      </w:pPr>
      <w:r>
        <w:t xml:space="preserve">(п. 3.7 в ред. </w:t>
      </w:r>
      <w:hyperlink r:id="rId27">
        <w:r>
          <w:rPr>
            <w:color w:val="0000FF"/>
          </w:rPr>
          <w:t>Приказа</w:t>
        </w:r>
      </w:hyperlink>
      <w:r>
        <w:t xml:space="preserve"> Минобрнауки России от 08.02.2021 N 83)</w:t>
      </w:r>
    </w:p>
    <w:p w:rsidR="00AE220E" w:rsidRDefault="00AE220E">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AE220E" w:rsidRDefault="00AE220E">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AE220E" w:rsidRDefault="00AE220E">
      <w:pPr>
        <w:pStyle w:val="ConsPlusNormal"/>
        <w:jc w:val="both"/>
      </w:pPr>
    </w:p>
    <w:p w:rsidR="00AE220E" w:rsidRDefault="00AE220E">
      <w:pPr>
        <w:pStyle w:val="ConsPlusTitle"/>
        <w:jc w:val="center"/>
        <w:outlineLvl w:val="1"/>
      </w:pPr>
      <w:r>
        <w:lastRenderedPageBreak/>
        <w:t>IV. Требования к условиям реализации программы бакалавриата</w:t>
      </w:r>
    </w:p>
    <w:p w:rsidR="00AE220E" w:rsidRDefault="00AE220E">
      <w:pPr>
        <w:pStyle w:val="ConsPlusNormal"/>
        <w:jc w:val="both"/>
      </w:pPr>
    </w:p>
    <w:p w:rsidR="00AE220E" w:rsidRDefault="00AE220E">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AE220E" w:rsidRDefault="00AE220E">
      <w:pPr>
        <w:pStyle w:val="ConsPlusNormal"/>
        <w:jc w:val="both"/>
      </w:pPr>
    </w:p>
    <w:p w:rsidR="00AE220E" w:rsidRDefault="00AE220E">
      <w:pPr>
        <w:pStyle w:val="ConsPlusNormal"/>
        <w:ind w:firstLine="540"/>
        <w:jc w:val="both"/>
      </w:pPr>
      <w:r>
        <w:t>4.2. Общесистемные требования к реализации программы бакалавриата.</w:t>
      </w:r>
    </w:p>
    <w:p w:rsidR="00AE220E" w:rsidRDefault="00AE220E">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2">
        <w:r>
          <w:rPr>
            <w:color w:val="0000FF"/>
          </w:rPr>
          <w:t>Блоку 1</w:t>
        </w:r>
      </w:hyperlink>
      <w:r>
        <w:t xml:space="preserve"> "Дисциплины (модули)" и </w:t>
      </w:r>
      <w:hyperlink w:anchor="P108">
        <w:r>
          <w:rPr>
            <w:color w:val="0000FF"/>
          </w:rPr>
          <w:t>Блоку 3</w:t>
        </w:r>
      </w:hyperlink>
      <w:r>
        <w:t xml:space="preserve"> "Государственная итоговая аттестация" в соответствии с учебным планом.</w:t>
      </w:r>
    </w:p>
    <w:p w:rsidR="00AE220E" w:rsidRDefault="00AE220E">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AE220E" w:rsidRDefault="00AE220E">
      <w:pPr>
        <w:pStyle w:val="ConsPlusNormal"/>
        <w:spacing w:before="220"/>
        <w:ind w:firstLine="540"/>
        <w:jc w:val="both"/>
      </w:pPr>
      <w:r>
        <w:t>Электронная информационно-образовательная среда Организации должна обеспечивать:</w:t>
      </w:r>
    </w:p>
    <w:p w:rsidR="00AE220E" w:rsidRDefault="00AE220E">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AE220E" w:rsidRDefault="00AE220E">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AE220E" w:rsidRDefault="00AE220E">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AE220E" w:rsidRDefault="00AE220E">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E220E" w:rsidRDefault="00AE220E">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E220E" w:rsidRDefault="00AE220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E220E" w:rsidRDefault="00AE220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AE220E" w:rsidRDefault="00AE220E">
      <w:pPr>
        <w:pStyle w:val="ConsPlusNormal"/>
        <w:spacing w:before="220"/>
        <w:ind w:firstLine="540"/>
        <w:jc w:val="both"/>
      </w:pPr>
      <w:r>
        <w:t>--------------------------------</w:t>
      </w:r>
    </w:p>
    <w:p w:rsidR="00AE220E" w:rsidRDefault="00AE220E">
      <w:pPr>
        <w:pStyle w:val="ConsPlusNormal"/>
        <w:spacing w:before="220"/>
        <w:ind w:firstLine="540"/>
        <w:jc w:val="both"/>
      </w:pPr>
      <w:r>
        <w:t xml:space="preserve">&lt;5&gt; Федеральный </w:t>
      </w:r>
      <w:hyperlink r:id="rId28">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w:t>
      </w:r>
      <w:r>
        <w:lastRenderedPageBreak/>
        <w:t xml:space="preserve">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29">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AE220E" w:rsidRDefault="00AE220E">
      <w:pPr>
        <w:pStyle w:val="ConsPlusNormal"/>
        <w:jc w:val="both"/>
      </w:pPr>
    </w:p>
    <w:p w:rsidR="00AE220E" w:rsidRDefault="00AE220E">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E220E" w:rsidRDefault="00AE220E">
      <w:pPr>
        <w:pStyle w:val="ConsPlusNormal"/>
        <w:jc w:val="both"/>
      </w:pPr>
    </w:p>
    <w:p w:rsidR="00AE220E" w:rsidRDefault="00AE220E">
      <w:pPr>
        <w:pStyle w:val="ConsPlusNormal"/>
        <w:ind w:firstLine="540"/>
        <w:jc w:val="both"/>
      </w:pPr>
      <w:r>
        <w:t>4.3. Требования к материально-техническому и учебно-методическому обеспечению программы бакалавриата.</w:t>
      </w:r>
    </w:p>
    <w:p w:rsidR="00AE220E" w:rsidRDefault="00AE220E">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AE220E" w:rsidRDefault="00AE220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E220E" w:rsidRDefault="00AE220E">
      <w:pPr>
        <w:pStyle w:val="ConsPlusNormal"/>
        <w:spacing w:before="220"/>
        <w:ind w:firstLine="540"/>
        <w:jc w:val="both"/>
      </w:pPr>
      <w:r>
        <w:t>Допускается замена оборудования его виртуальными аналогами.</w:t>
      </w:r>
    </w:p>
    <w:p w:rsidR="00AE220E" w:rsidRDefault="00AE220E">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AE220E" w:rsidRDefault="00AE220E">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AE220E" w:rsidRDefault="00AE220E">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AE220E" w:rsidRDefault="00AE220E">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AE220E" w:rsidRDefault="00AE220E">
      <w:pPr>
        <w:pStyle w:val="ConsPlusNormal"/>
        <w:jc w:val="both"/>
      </w:pPr>
    </w:p>
    <w:p w:rsidR="00AE220E" w:rsidRDefault="00AE220E">
      <w:pPr>
        <w:pStyle w:val="ConsPlusNormal"/>
        <w:ind w:firstLine="540"/>
        <w:jc w:val="both"/>
      </w:pPr>
      <w:r>
        <w:t>4.4. Требования к кадровым условиям реализации программы бакалавриата.</w:t>
      </w:r>
    </w:p>
    <w:p w:rsidR="00AE220E" w:rsidRDefault="00AE220E">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AE220E" w:rsidRDefault="00AE220E">
      <w:pPr>
        <w:pStyle w:val="ConsPlusNormal"/>
        <w:spacing w:before="220"/>
        <w:ind w:firstLine="540"/>
        <w:jc w:val="both"/>
      </w:pPr>
      <w:r>
        <w:lastRenderedPageBreak/>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E220E" w:rsidRDefault="00AE220E">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AE220E" w:rsidRDefault="00AE220E">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AE220E" w:rsidRDefault="00AE220E">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AE220E" w:rsidRDefault="00AE220E">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AE220E" w:rsidRDefault="00AE220E">
      <w:pPr>
        <w:pStyle w:val="ConsPlusNormal"/>
        <w:jc w:val="both"/>
      </w:pPr>
    </w:p>
    <w:p w:rsidR="00AE220E" w:rsidRDefault="00AE220E">
      <w:pPr>
        <w:pStyle w:val="ConsPlusNormal"/>
        <w:ind w:firstLine="540"/>
        <w:jc w:val="both"/>
      </w:pPr>
      <w:r>
        <w:t>4.5. Требования к финансовым условиям реализации программы бакалавриата.</w:t>
      </w:r>
    </w:p>
    <w:p w:rsidR="00AE220E" w:rsidRDefault="00AE220E">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AE220E" w:rsidRDefault="00AE220E">
      <w:pPr>
        <w:pStyle w:val="ConsPlusNormal"/>
        <w:spacing w:before="220"/>
        <w:ind w:firstLine="540"/>
        <w:jc w:val="both"/>
      </w:pPr>
      <w:r>
        <w:t>--------------------------------</w:t>
      </w:r>
    </w:p>
    <w:p w:rsidR="00AE220E" w:rsidRDefault="00AE220E">
      <w:pPr>
        <w:pStyle w:val="ConsPlusNormal"/>
        <w:spacing w:before="220"/>
        <w:ind w:firstLine="540"/>
        <w:jc w:val="both"/>
      </w:pPr>
      <w:r>
        <w:t xml:space="preserve">&lt;6&gt; </w:t>
      </w:r>
      <w:hyperlink r:id="rId30">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AE220E" w:rsidRDefault="00AE220E">
      <w:pPr>
        <w:pStyle w:val="ConsPlusNormal"/>
        <w:jc w:val="both"/>
      </w:pPr>
    </w:p>
    <w:p w:rsidR="00AE220E" w:rsidRDefault="00AE220E">
      <w:pPr>
        <w:pStyle w:val="ConsPlusNormal"/>
        <w:ind w:firstLine="540"/>
        <w:jc w:val="both"/>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AE220E" w:rsidRDefault="00AE220E">
      <w:pPr>
        <w:pStyle w:val="ConsPlusNormal"/>
        <w:spacing w:before="220"/>
        <w:ind w:firstLine="540"/>
        <w:jc w:val="both"/>
      </w:pPr>
      <w:r>
        <w:lastRenderedPageBreak/>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AE220E" w:rsidRDefault="00AE220E">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AE220E" w:rsidRDefault="00AE220E">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AE220E" w:rsidRDefault="00AE220E">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AE220E" w:rsidRDefault="00AE220E">
      <w:pPr>
        <w:pStyle w:val="ConsPlusNormal"/>
        <w:jc w:val="both"/>
      </w:pPr>
      <w:r>
        <w:t xml:space="preserve">(в ред. </w:t>
      </w:r>
      <w:hyperlink r:id="rId31">
        <w:r>
          <w:rPr>
            <w:color w:val="0000FF"/>
          </w:rPr>
          <w:t>Приказа</w:t>
        </w:r>
      </w:hyperlink>
      <w:r>
        <w:t xml:space="preserve"> Минобрнауки России от 08.02.2021 N 83)</w:t>
      </w:r>
    </w:p>
    <w:p w:rsidR="00AE220E" w:rsidRDefault="00AE220E">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AE220E" w:rsidRDefault="00AE220E">
      <w:pPr>
        <w:pStyle w:val="ConsPlusNormal"/>
        <w:jc w:val="both"/>
      </w:pPr>
    </w:p>
    <w:p w:rsidR="00AE220E" w:rsidRDefault="00AE220E">
      <w:pPr>
        <w:pStyle w:val="ConsPlusNormal"/>
        <w:jc w:val="both"/>
      </w:pPr>
    </w:p>
    <w:p w:rsidR="00AE220E" w:rsidRDefault="00AE220E">
      <w:pPr>
        <w:pStyle w:val="ConsPlusNormal"/>
        <w:jc w:val="both"/>
      </w:pPr>
    </w:p>
    <w:p w:rsidR="00AE220E" w:rsidRDefault="00AE220E">
      <w:pPr>
        <w:pStyle w:val="ConsPlusNormal"/>
        <w:jc w:val="both"/>
      </w:pPr>
    </w:p>
    <w:p w:rsidR="00AE220E" w:rsidRDefault="00AE220E">
      <w:pPr>
        <w:pStyle w:val="ConsPlusNormal"/>
        <w:jc w:val="both"/>
      </w:pPr>
    </w:p>
    <w:p w:rsidR="00AE220E" w:rsidRDefault="00AE220E">
      <w:pPr>
        <w:pStyle w:val="ConsPlusNormal"/>
        <w:jc w:val="right"/>
        <w:outlineLvl w:val="1"/>
      </w:pPr>
      <w:r>
        <w:t>Приложение</w:t>
      </w:r>
    </w:p>
    <w:p w:rsidR="00AE220E" w:rsidRDefault="00AE220E">
      <w:pPr>
        <w:pStyle w:val="ConsPlusNormal"/>
        <w:jc w:val="right"/>
      </w:pPr>
      <w:r>
        <w:t>к федеральному государственному</w:t>
      </w:r>
    </w:p>
    <w:p w:rsidR="00AE220E" w:rsidRDefault="00AE220E">
      <w:pPr>
        <w:pStyle w:val="ConsPlusNormal"/>
        <w:jc w:val="right"/>
      </w:pPr>
      <w:r>
        <w:t>образовательному стандарту высшего</w:t>
      </w:r>
    </w:p>
    <w:p w:rsidR="00AE220E" w:rsidRDefault="00AE220E">
      <w:pPr>
        <w:pStyle w:val="ConsPlusNormal"/>
        <w:jc w:val="right"/>
      </w:pPr>
      <w:r>
        <w:t>образования - бакалавриат по направлению</w:t>
      </w:r>
    </w:p>
    <w:p w:rsidR="00AE220E" w:rsidRDefault="00AE220E">
      <w:pPr>
        <w:pStyle w:val="ConsPlusNormal"/>
        <w:jc w:val="right"/>
      </w:pPr>
      <w:r>
        <w:t>подготовки 49.03.03 Рекреация</w:t>
      </w:r>
    </w:p>
    <w:p w:rsidR="00AE220E" w:rsidRDefault="00AE220E">
      <w:pPr>
        <w:pStyle w:val="ConsPlusNormal"/>
        <w:jc w:val="right"/>
      </w:pPr>
      <w:r>
        <w:t>и спортивно-оздоровительный туризм,</w:t>
      </w:r>
    </w:p>
    <w:p w:rsidR="00AE220E" w:rsidRDefault="00AE220E">
      <w:pPr>
        <w:pStyle w:val="ConsPlusNormal"/>
        <w:jc w:val="right"/>
      </w:pPr>
      <w:r>
        <w:t>утвержденному приказом Министерства</w:t>
      </w:r>
    </w:p>
    <w:p w:rsidR="00AE220E" w:rsidRDefault="00AE220E">
      <w:pPr>
        <w:pStyle w:val="ConsPlusNormal"/>
        <w:jc w:val="right"/>
      </w:pPr>
      <w:r>
        <w:t>образования и науки</w:t>
      </w:r>
    </w:p>
    <w:p w:rsidR="00AE220E" w:rsidRDefault="00AE220E">
      <w:pPr>
        <w:pStyle w:val="ConsPlusNormal"/>
        <w:jc w:val="right"/>
      </w:pPr>
      <w:r>
        <w:t>Российской Федерации</w:t>
      </w:r>
    </w:p>
    <w:p w:rsidR="00AE220E" w:rsidRDefault="00AE220E">
      <w:pPr>
        <w:pStyle w:val="ConsPlusNormal"/>
        <w:jc w:val="right"/>
      </w:pPr>
      <w:r>
        <w:t>от 19 сентября 2017 г. N 943</w:t>
      </w:r>
    </w:p>
    <w:p w:rsidR="00AE220E" w:rsidRDefault="00AE220E">
      <w:pPr>
        <w:pStyle w:val="ConsPlusNormal"/>
        <w:jc w:val="both"/>
      </w:pPr>
    </w:p>
    <w:p w:rsidR="00AE220E" w:rsidRDefault="00AE220E">
      <w:pPr>
        <w:pStyle w:val="ConsPlusTitle"/>
        <w:jc w:val="center"/>
      </w:pPr>
      <w:bookmarkStart w:id="10" w:name="P301"/>
      <w:bookmarkEnd w:id="10"/>
      <w:r>
        <w:t>ПЕРЕЧЕНЬ</w:t>
      </w:r>
    </w:p>
    <w:p w:rsidR="00AE220E" w:rsidRDefault="00AE220E">
      <w:pPr>
        <w:pStyle w:val="ConsPlusTitle"/>
        <w:jc w:val="center"/>
      </w:pPr>
      <w:r>
        <w:t>ПРОФЕССИОНАЛЬНЫХ СТАНДАРТОВ, СООТВЕТСТВУЮЩИХ</w:t>
      </w:r>
    </w:p>
    <w:p w:rsidR="00AE220E" w:rsidRDefault="00AE220E">
      <w:pPr>
        <w:pStyle w:val="ConsPlusTitle"/>
        <w:jc w:val="center"/>
      </w:pPr>
      <w:r>
        <w:t>ПРОФЕССИОНАЛЬНОЙ ДЕЯТЕЛЬНОСТИ ВЫПУСКНИКОВ, ОСВОИВШИХ</w:t>
      </w:r>
    </w:p>
    <w:p w:rsidR="00AE220E" w:rsidRDefault="00AE220E">
      <w:pPr>
        <w:pStyle w:val="ConsPlusTitle"/>
        <w:jc w:val="center"/>
      </w:pPr>
      <w:r>
        <w:t>ПРОГРАММУ БАКАЛАВРИАТА ПО НАПРАВЛЕНИЮ ПОДГОТОВКИ 49.03.03</w:t>
      </w:r>
    </w:p>
    <w:p w:rsidR="00AE220E" w:rsidRDefault="00AE220E">
      <w:pPr>
        <w:pStyle w:val="ConsPlusTitle"/>
        <w:jc w:val="center"/>
      </w:pPr>
      <w:r>
        <w:t>РЕКРЕАЦИЯ И СПОРТИВНО-ОЗДОРОВИТЕЛЬНЫЙ ТУРИЗМ</w:t>
      </w:r>
    </w:p>
    <w:p w:rsidR="00AE220E" w:rsidRDefault="00AE22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576"/>
      </w:tblGrid>
      <w:tr w:rsidR="00AE220E">
        <w:tc>
          <w:tcPr>
            <w:tcW w:w="510" w:type="dxa"/>
          </w:tcPr>
          <w:p w:rsidR="00AE220E" w:rsidRDefault="00AE220E">
            <w:pPr>
              <w:pStyle w:val="ConsPlusNormal"/>
              <w:jc w:val="center"/>
            </w:pPr>
            <w:r>
              <w:t>N п/п</w:t>
            </w:r>
          </w:p>
        </w:tc>
        <w:tc>
          <w:tcPr>
            <w:tcW w:w="1984" w:type="dxa"/>
          </w:tcPr>
          <w:p w:rsidR="00AE220E" w:rsidRDefault="00AE220E">
            <w:pPr>
              <w:pStyle w:val="ConsPlusNormal"/>
              <w:jc w:val="center"/>
            </w:pPr>
            <w:r>
              <w:t>Код профессионального стандарта</w:t>
            </w:r>
          </w:p>
        </w:tc>
        <w:tc>
          <w:tcPr>
            <w:tcW w:w="6576" w:type="dxa"/>
          </w:tcPr>
          <w:p w:rsidR="00AE220E" w:rsidRDefault="00AE220E">
            <w:pPr>
              <w:pStyle w:val="ConsPlusNormal"/>
              <w:jc w:val="center"/>
            </w:pPr>
            <w:r>
              <w:t>Наименование области профессиональной деятельности. Наименование профессионального стандарта</w:t>
            </w:r>
          </w:p>
        </w:tc>
      </w:tr>
      <w:tr w:rsidR="00AE220E">
        <w:tc>
          <w:tcPr>
            <w:tcW w:w="9070" w:type="dxa"/>
            <w:gridSpan w:val="3"/>
            <w:vAlign w:val="center"/>
          </w:tcPr>
          <w:p w:rsidR="00AE220E" w:rsidRDefault="00AE220E">
            <w:pPr>
              <w:pStyle w:val="ConsPlusNormal"/>
              <w:jc w:val="center"/>
              <w:outlineLvl w:val="2"/>
            </w:pPr>
            <w:r>
              <w:t>01 Образование и наука</w:t>
            </w:r>
          </w:p>
        </w:tc>
      </w:tr>
      <w:tr w:rsidR="00AE220E">
        <w:tc>
          <w:tcPr>
            <w:tcW w:w="510" w:type="dxa"/>
            <w:vAlign w:val="center"/>
          </w:tcPr>
          <w:p w:rsidR="00AE220E" w:rsidRDefault="00AE220E">
            <w:pPr>
              <w:pStyle w:val="ConsPlusNormal"/>
              <w:jc w:val="center"/>
            </w:pPr>
            <w:r>
              <w:lastRenderedPageBreak/>
              <w:t>1</w:t>
            </w:r>
          </w:p>
        </w:tc>
        <w:tc>
          <w:tcPr>
            <w:tcW w:w="1984" w:type="dxa"/>
            <w:vAlign w:val="center"/>
          </w:tcPr>
          <w:p w:rsidR="00AE220E" w:rsidRDefault="00AE220E">
            <w:pPr>
              <w:pStyle w:val="ConsPlusNormal"/>
              <w:jc w:val="center"/>
            </w:pPr>
            <w:r>
              <w:t>01.003</w:t>
            </w:r>
          </w:p>
        </w:tc>
        <w:tc>
          <w:tcPr>
            <w:tcW w:w="6576" w:type="dxa"/>
            <w:vAlign w:val="bottom"/>
          </w:tcPr>
          <w:p w:rsidR="00AE220E" w:rsidRDefault="00AE220E">
            <w:pPr>
              <w:pStyle w:val="ConsPlusNormal"/>
              <w:ind w:firstLine="283"/>
              <w:jc w:val="both"/>
            </w:pPr>
            <w:r>
              <w:t xml:space="preserve">Профессиональный </w:t>
            </w:r>
            <w:hyperlink r:id="rId32">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AE220E">
        <w:tc>
          <w:tcPr>
            <w:tcW w:w="510" w:type="dxa"/>
            <w:vAlign w:val="center"/>
          </w:tcPr>
          <w:p w:rsidR="00AE220E" w:rsidRDefault="00AE220E">
            <w:pPr>
              <w:pStyle w:val="ConsPlusNormal"/>
              <w:jc w:val="center"/>
            </w:pPr>
            <w:r>
              <w:t>2</w:t>
            </w:r>
          </w:p>
        </w:tc>
        <w:tc>
          <w:tcPr>
            <w:tcW w:w="1984" w:type="dxa"/>
            <w:vAlign w:val="center"/>
          </w:tcPr>
          <w:p w:rsidR="00AE220E" w:rsidRDefault="00AE220E">
            <w:pPr>
              <w:pStyle w:val="ConsPlusNormal"/>
              <w:jc w:val="center"/>
            </w:pPr>
            <w:r>
              <w:t>01.004</w:t>
            </w:r>
          </w:p>
        </w:tc>
        <w:tc>
          <w:tcPr>
            <w:tcW w:w="6576" w:type="dxa"/>
            <w:vAlign w:val="bottom"/>
          </w:tcPr>
          <w:p w:rsidR="00AE220E" w:rsidRDefault="00AE220E">
            <w:pPr>
              <w:pStyle w:val="ConsPlusNormal"/>
              <w:ind w:firstLine="283"/>
              <w:jc w:val="both"/>
            </w:pPr>
            <w:r>
              <w:t xml:space="preserve">Профессиональный </w:t>
            </w:r>
            <w:hyperlink r:id="rId33">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AE220E">
        <w:tc>
          <w:tcPr>
            <w:tcW w:w="9070" w:type="dxa"/>
            <w:gridSpan w:val="3"/>
            <w:vAlign w:val="center"/>
          </w:tcPr>
          <w:p w:rsidR="00AE220E" w:rsidRDefault="00AE220E">
            <w:pPr>
              <w:pStyle w:val="ConsPlusNormal"/>
              <w:jc w:val="center"/>
              <w:outlineLvl w:val="2"/>
            </w:pPr>
            <w:r>
              <w:t>05 Физическая культура и спорт</w:t>
            </w:r>
          </w:p>
        </w:tc>
      </w:tr>
      <w:tr w:rsidR="00AE220E">
        <w:tc>
          <w:tcPr>
            <w:tcW w:w="510" w:type="dxa"/>
            <w:vAlign w:val="center"/>
          </w:tcPr>
          <w:p w:rsidR="00AE220E" w:rsidRDefault="00AE220E">
            <w:pPr>
              <w:pStyle w:val="ConsPlusNormal"/>
              <w:jc w:val="center"/>
            </w:pPr>
            <w:r>
              <w:t>3</w:t>
            </w:r>
          </w:p>
        </w:tc>
        <w:tc>
          <w:tcPr>
            <w:tcW w:w="1984" w:type="dxa"/>
            <w:vAlign w:val="center"/>
          </w:tcPr>
          <w:p w:rsidR="00AE220E" w:rsidRDefault="00AE220E">
            <w:pPr>
              <w:pStyle w:val="ConsPlusNormal"/>
              <w:jc w:val="center"/>
            </w:pPr>
            <w:r>
              <w:t>05.003</w:t>
            </w:r>
          </w:p>
        </w:tc>
        <w:tc>
          <w:tcPr>
            <w:tcW w:w="6576" w:type="dxa"/>
            <w:vAlign w:val="bottom"/>
          </w:tcPr>
          <w:p w:rsidR="00AE220E" w:rsidRDefault="00AE220E">
            <w:pPr>
              <w:pStyle w:val="ConsPlusNormal"/>
              <w:ind w:firstLine="283"/>
              <w:jc w:val="both"/>
            </w:pPr>
            <w:r>
              <w:t xml:space="preserve">Профессиональный </w:t>
            </w:r>
            <w:hyperlink r:id="rId34">
              <w:r>
                <w:rPr>
                  <w:color w:val="0000FF"/>
                </w:rPr>
                <w:t>стандарт</w:t>
              </w:r>
            </w:hyperlink>
            <w:r>
              <w:t xml:space="preserve"> "Тренер", утвержденный приказом Министерства труда и социальной защиты Российской Федерации от 7 апреля 2014 г. N 193н (зарегистрирован Министерством юстиции Российской Федерации 10 июля 2014 г., регистрационный N 33035),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AE220E">
        <w:tc>
          <w:tcPr>
            <w:tcW w:w="510" w:type="dxa"/>
            <w:vAlign w:val="center"/>
          </w:tcPr>
          <w:p w:rsidR="00AE220E" w:rsidRDefault="00AE220E">
            <w:pPr>
              <w:pStyle w:val="ConsPlusNormal"/>
              <w:jc w:val="center"/>
            </w:pPr>
            <w:r>
              <w:t>4</w:t>
            </w:r>
          </w:p>
        </w:tc>
        <w:tc>
          <w:tcPr>
            <w:tcW w:w="1984" w:type="dxa"/>
            <w:vAlign w:val="center"/>
          </w:tcPr>
          <w:p w:rsidR="00AE220E" w:rsidRDefault="00AE220E">
            <w:pPr>
              <w:pStyle w:val="ConsPlusNormal"/>
              <w:jc w:val="center"/>
            </w:pPr>
            <w:r>
              <w:t>05.005</w:t>
            </w:r>
          </w:p>
        </w:tc>
        <w:tc>
          <w:tcPr>
            <w:tcW w:w="6576" w:type="dxa"/>
            <w:vAlign w:val="bottom"/>
          </w:tcPr>
          <w:p w:rsidR="00AE220E" w:rsidRDefault="00AE220E">
            <w:pPr>
              <w:pStyle w:val="ConsPlusNormal"/>
              <w:ind w:firstLine="283"/>
              <w:jc w:val="both"/>
            </w:pPr>
            <w:r>
              <w:t xml:space="preserve">Профессиональный </w:t>
            </w:r>
            <w:hyperlink r:id="rId35">
              <w:r>
                <w:rPr>
                  <w:color w:val="0000FF"/>
                </w:rPr>
                <w:t>стандарт</w:t>
              </w:r>
            </w:hyperlink>
            <w:r>
              <w:t xml:space="preserve"> "Инструктор-методист", утвержденный приказом Министерства труда и социальной защиты Российской Федерации от 8 сентября 2014 г. N 630н (зарегистрирован Министерством юстиции Российской Федерации 26 сентября 2014 г., регистрационный N 34135),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AE220E">
        <w:tc>
          <w:tcPr>
            <w:tcW w:w="510" w:type="dxa"/>
            <w:vAlign w:val="center"/>
          </w:tcPr>
          <w:p w:rsidR="00AE220E" w:rsidRDefault="00AE220E">
            <w:pPr>
              <w:pStyle w:val="ConsPlusNormal"/>
              <w:jc w:val="center"/>
            </w:pPr>
            <w:r>
              <w:t>5</w:t>
            </w:r>
          </w:p>
        </w:tc>
        <w:tc>
          <w:tcPr>
            <w:tcW w:w="1984" w:type="dxa"/>
            <w:vAlign w:val="center"/>
          </w:tcPr>
          <w:p w:rsidR="00AE220E" w:rsidRDefault="00AE220E">
            <w:pPr>
              <w:pStyle w:val="ConsPlusNormal"/>
              <w:jc w:val="center"/>
            </w:pPr>
            <w:r>
              <w:t>05.007</w:t>
            </w:r>
          </w:p>
        </w:tc>
        <w:tc>
          <w:tcPr>
            <w:tcW w:w="6576" w:type="dxa"/>
            <w:vAlign w:val="bottom"/>
          </w:tcPr>
          <w:p w:rsidR="00AE220E" w:rsidRDefault="00AE220E">
            <w:pPr>
              <w:pStyle w:val="ConsPlusNormal"/>
              <w:ind w:firstLine="283"/>
              <w:jc w:val="both"/>
            </w:pPr>
            <w:r>
              <w:t xml:space="preserve">Профессиональный </w:t>
            </w:r>
            <w:hyperlink r:id="rId36">
              <w:r>
                <w:rPr>
                  <w:color w:val="0000FF"/>
                </w:rPr>
                <w:t>стандарт</w:t>
              </w:r>
            </w:hyperlink>
            <w:r>
              <w:t xml:space="preserve"> "Спортивный судья", утвержденный приказом Министерства труда и социальной защиты Российской Федерации от 23 октября 2015 г. N 769н (зарегистрирован Министерством юстиции Российской Федерации 18 ноября 2015 г., регистрационный N 39741)</w:t>
            </w:r>
          </w:p>
        </w:tc>
      </w:tr>
      <w:tr w:rsidR="00AE220E">
        <w:tc>
          <w:tcPr>
            <w:tcW w:w="510" w:type="dxa"/>
            <w:vAlign w:val="center"/>
          </w:tcPr>
          <w:p w:rsidR="00AE220E" w:rsidRDefault="00AE220E">
            <w:pPr>
              <w:pStyle w:val="ConsPlusNormal"/>
              <w:jc w:val="center"/>
            </w:pPr>
            <w:r>
              <w:t>6</w:t>
            </w:r>
          </w:p>
        </w:tc>
        <w:tc>
          <w:tcPr>
            <w:tcW w:w="1984" w:type="dxa"/>
            <w:vAlign w:val="center"/>
          </w:tcPr>
          <w:p w:rsidR="00AE220E" w:rsidRDefault="00AE220E">
            <w:pPr>
              <w:pStyle w:val="ConsPlusNormal"/>
              <w:jc w:val="center"/>
            </w:pPr>
            <w:r>
              <w:t>05.008</w:t>
            </w:r>
          </w:p>
        </w:tc>
        <w:tc>
          <w:tcPr>
            <w:tcW w:w="6576" w:type="dxa"/>
            <w:vAlign w:val="bottom"/>
          </w:tcPr>
          <w:p w:rsidR="00AE220E" w:rsidRDefault="00AE220E">
            <w:pPr>
              <w:pStyle w:val="ConsPlusNormal"/>
              <w:ind w:firstLine="283"/>
              <w:jc w:val="both"/>
            </w:pPr>
            <w:r>
              <w:t xml:space="preserve">Профессиональный </w:t>
            </w:r>
            <w:hyperlink r:id="rId37">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bl>
    <w:p w:rsidR="00AE220E" w:rsidRDefault="00AE220E">
      <w:pPr>
        <w:pStyle w:val="ConsPlusNormal"/>
        <w:jc w:val="both"/>
      </w:pPr>
    </w:p>
    <w:p w:rsidR="00AE220E" w:rsidRDefault="00AE220E">
      <w:pPr>
        <w:pStyle w:val="ConsPlusNormal"/>
        <w:jc w:val="both"/>
      </w:pPr>
    </w:p>
    <w:p w:rsidR="00AE220E" w:rsidRDefault="00AE220E">
      <w:pPr>
        <w:pStyle w:val="ConsPlusNormal"/>
        <w:pBdr>
          <w:bottom w:val="single" w:sz="6" w:space="0" w:color="auto"/>
        </w:pBdr>
        <w:spacing w:before="100" w:after="100"/>
        <w:jc w:val="both"/>
        <w:rPr>
          <w:sz w:val="2"/>
          <w:szCs w:val="2"/>
        </w:rPr>
      </w:pPr>
    </w:p>
    <w:p w:rsidR="00B34181" w:rsidRDefault="00B34181">
      <w:bookmarkStart w:id="11" w:name="_GoBack"/>
      <w:bookmarkEnd w:id="11"/>
    </w:p>
    <w:sectPr w:rsidR="00B34181" w:rsidSect="00B20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0E"/>
    <w:rsid w:val="00AE220E"/>
    <w:rsid w:val="00B3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C649B-A540-4BA2-AC89-CC176271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2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E22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E22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DE21CBD6DF1F8A3F027FC4ED2F7C962FC59F7446DBBACDCF72F219DCE04C8FB6CAB9344A3A1E963EF21E8F2EE182ACA7F4CE8E2D9EEB88M5rFF" TargetMode="External"/><Relationship Id="rId18" Type="http://schemas.openxmlformats.org/officeDocument/2006/relationships/hyperlink" Target="consultantplus://offline/ref=04DE21CBD6DF1F8A3F027FC4ED2F7C962EC392714CD9BACDCF72F219DCE04C8FB6CAB9344A3A169338F21E8F2EE182ACA7F4CE8E2D9EEB88M5rFF" TargetMode="External"/><Relationship Id="rId26" Type="http://schemas.openxmlformats.org/officeDocument/2006/relationships/hyperlink" Target="consultantplus://offline/ref=04DE21CBD6DF1F8A3F027FC4ED2F7C962EC392714CD9BACDCF72F219DCE04C8FB6CAB9344A3A16923CF21E8F2EE182ACA7F4CE8E2D9EEB88M5rFF" TargetMode="External"/><Relationship Id="rId39" Type="http://schemas.openxmlformats.org/officeDocument/2006/relationships/theme" Target="theme/theme1.xml"/><Relationship Id="rId21" Type="http://schemas.openxmlformats.org/officeDocument/2006/relationships/hyperlink" Target="consultantplus://offline/ref=04DE21CBD6DF1F8A3F027FC4ED2F7C962ECC9E7343D2BACDCF72F219DCE04C8FB6CAB9344A3B1B963FF21E8F2EE182ACA7F4CE8E2D9EEB88M5rFF" TargetMode="External"/><Relationship Id="rId34" Type="http://schemas.openxmlformats.org/officeDocument/2006/relationships/hyperlink" Target="consultantplus://offline/ref=04DE21CBD6DF1F8A3F027FC4ED2F7C962FC59A7644DBBACDCF72F219DCE04C8FB6CAB9344A3A1E9337F21E8F2EE182ACA7F4CE8E2D9EEB88M5rFF" TargetMode="External"/><Relationship Id="rId7" Type="http://schemas.openxmlformats.org/officeDocument/2006/relationships/hyperlink" Target="consultantplus://offline/ref=04DE21CBD6DF1F8A3F027FC4ED2F7C962FCC9C7545D3BACDCF72F219DCE04C8FB6CAB9344A3A1E973CF21E8F2EE182ACA7F4CE8E2D9EEB88M5rFF" TargetMode="External"/><Relationship Id="rId12" Type="http://schemas.openxmlformats.org/officeDocument/2006/relationships/hyperlink" Target="consultantplus://offline/ref=04DE21CBD6DF1F8A3F027FC4ED2F7C962FC59F7446DBBACDCF72F219DCE04C8FB6CAB9344A3A1E9739F21E8F2EE182ACA7F4CE8E2D9EEB88M5rFF" TargetMode="External"/><Relationship Id="rId17" Type="http://schemas.openxmlformats.org/officeDocument/2006/relationships/hyperlink" Target="consultantplus://offline/ref=04DE21CBD6DF1F8A3F027FC4ED2F7C962EC392714CD9BACDCF72F219DCE04C8FB6CAB9344A3A16933AF21E8F2EE182ACA7F4CE8E2D9EEB88M5rFF" TargetMode="External"/><Relationship Id="rId25" Type="http://schemas.openxmlformats.org/officeDocument/2006/relationships/hyperlink" Target="consultantplus://offline/ref=04DE21CBD6DF1F8A3F027FC4ED2F7C962CC09D7A43DBBACDCF72F219DCE04C8FA4CAE1384B3300933FE748DE68MBr7F" TargetMode="External"/><Relationship Id="rId33" Type="http://schemas.openxmlformats.org/officeDocument/2006/relationships/hyperlink" Target="consultantplus://offline/ref=04DE21CBD6DF1F8A3F027FC4ED2F7C962CCC9D7B41DABACDCF72F219DCE04C8FB6CAB9344A3A1E923EF21E8F2EE182ACA7F4CE8E2D9EEB88M5rF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4DE21CBD6DF1F8A3F027FC4ED2F7C9629C693704CD9BACDCF72F219DCE04C8FB6CAB9344A3A1C9037F21E8F2EE182ACA7F4CE8E2D9EEB88M5rFF" TargetMode="External"/><Relationship Id="rId20" Type="http://schemas.openxmlformats.org/officeDocument/2006/relationships/hyperlink" Target="consultantplus://offline/ref=04DE21CBD6DF1F8A3F027FC4ED2F7C962ECC9E7343D2BACDCF72F219DCE04C8FB6CAB9344A3B1B9739F21E8F2EE182ACA7F4CE8E2D9EEB88M5rFF" TargetMode="External"/><Relationship Id="rId29" Type="http://schemas.openxmlformats.org/officeDocument/2006/relationships/hyperlink" Target="consultantplus://offline/ref=04DE21CBD6DF1F8A3F027FC4ED2F7C9629C6997140DABACDCF72F219DCE04C8FA4CAE1384B3300933FE748DE68MBr7F" TargetMode="External"/><Relationship Id="rId1" Type="http://schemas.openxmlformats.org/officeDocument/2006/relationships/styles" Target="styles.xml"/><Relationship Id="rId6" Type="http://schemas.openxmlformats.org/officeDocument/2006/relationships/hyperlink" Target="consultantplus://offline/ref=04DE21CBD6DF1F8A3F027FC4ED2F7C962EC392714CD9BACDCF72F219DCE04C8FB6CAB9344A3A16933CF21E8F2EE182ACA7F4CE8E2D9EEB88M5rFF" TargetMode="External"/><Relationship Id="rId11" Type="http://schemas.openxmlformats.org/officeDocument/2006/relationships/hyperlink" Target="consultantplus://offline/ref=04DE21CBD6DF1F8A3F027FC4ED2F7C9629C6997647DBBACDCF72F219DCE04C8FB6CAB9344A3A1C9737F21E8F2EE182ACA7F4CE8E2D9EEB88M5rFF" TargetMode="External"/><Relationship Id="rId24" Type="http://schemas.openxmlformats.org/officeDocument/2006/relationships/hyperlink" Target="consultantplus://offline/ref=04DE21CBD6DF1F8A3F027FC4ED2F7C962EC392714CD9BACDCF72F219DCE04C8FB6CAB9344A3A169336F21E8F2EE182ACA7F4CE8E2D9EEB88M5rFF" TargetMode="External"/><Relationship Id="rId32" Type="http://schemas.openxmlformats.org/officeDocument/2006/relationships/hyperlink" Target="consultantplus://offline/ref=04DE21CBD6DF1F8A3F027FC4ED2F7C962CCC9D7442DCBACDCF72F219DCE04C8FB6CAB9344A3A1E923EF21E8F2EE182ACA7F4CE8E2D9EEB88M5rFF" TargetMode="External"/><Relationship Id="rId37" Type="http://schemas.openxmlformats.org/officeDocument/2006/relationships/hyperlink" Target="consultantplus://offline/ref=04DE21CBD6DF1F8A3F027FC4ED2F7C962CCC927345D2BACDCF72F219DCE04C8FB6CAB9344A3A1E9337F21E8F2EE182ACA7F4CE8E2D9EEB88M5rFF" TargetMode="External"/><Relationship Id="rId5" Type="http://schemas.openxmlformats.org/officeDocument/2006/relationships/hyperlink" Target="consultantplus://offline/ref=04DE21CBD6DF1F8A3F027FC4ED2F7C962ECC9E7343D2BACDCF72F219DCE04C8FB6CAB9344A3B1B903BF21E8F2EE182ACA7F4CE8E2D9EEB88M5rFF" TargetMode="External"/><Relationship Id="rId15" Type="http://schemas.openxmlformats.org/officeDocument/2006/relationships/hyperlink" Target="consultantplus://offline/ref=04DE21CBD6DF1F8A3F027FC4ED2F7C962FC59F7446DBBACDCF72F219DCE04C8FB6CAB9344A3A1E9636F21E8F2EE182ACA7F4CE8E2D9EEB88M5rFF" TargetMode="External"/><Relationship Id="rId23" Type="http://schemas.openxmlformats.org/officeDocument/2006/relationships/hyperlink" Target="consultantplus://offline/ref=04DE21CBD6DF1F8A3F027FC4ED2F7C962FC59F7446DBBACDCF72F219DCE04C8FB6CAB9344A3A1E9338F21E8F2EE182ACA7F4CE8E2D9EEB88M5rFF" TargetMode="External"/><Relationship Id="rId28" Type="http://schemas.openxmlformats.org/officeDocument/2006/relationships/hyperlink" Target="consultantplus://offline/ref=04DE21CBD6DF1F8A3F027FC4ED2F7C9629C79D7542D8BACDCF72F219DCE04C8FA4CAE1384B3300933FE748DE68MBr7F" TargetMode="External"/><Relationship Id="rId36" Type="http://schemas.openxmlformats.org/officeDocument/2006/relationships/hyperlink" Target="consultantplus://offline/ref=04DE21CBD6DF1F8A3F027FC4ED2F7C962CCC927243D3BACDCF72F219DCE04C8FB6CAB9344A3A1E9337F21E8F2EE182ACA7F4CE8E2D9EEB88M5rFF" TargetMode="External"/><Relationship Id="rId10" Type="http://schemas.openxmlformats.org/officeDocument/2006/relationships/hyperlink" Target="consultantplus://offline/ref=04DE21CBD6DF1F8A3F027FC4ED2F7C962EC392714CD9BACDCF72F219DCE04C8FB6CAB9344A3A16933CF21E8F2EE182ACA7F4CE8E2D9EEB88M5rFF" TargetMode="External"/><Relationship Id="rId19" Type="http://schemas.openxmlformats.org/officeDocument/2006/relationships/hyperlink" Target="consultantplus://offline/ref=04DE21CBD6DF1F8A3F027FC4ED2F7C962ECC9E7343D2BACDCF72F219DCE04C8FB6CAB9344A3B1B9039F21E8F2EE182ACA7F4CE8E2D9EEB88M5rFF" TargetMode="External"/><Relationship Id="rId31" Type="http://schemas.openxmlformats.org/officeDocument/2006/relationships/hyperlink" Target="consultantplus://offline/ref=04DE21CBD6DF1F8A3F027FC4ED2F7C962EC392714CD9BACDCF72F219DCE04C8FB6CAB9344A3A16923BF21E8F2EE182ACA7F4CE8E2D9EEB88M5r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4DE21CBD6DF1F8A3F027FC4ED2F7C962ECC9E7343D2BACDCF72F219DCE04C8FB6CAB9344A3B1B903BF21E8F2EE182ACA7F4CE8E2D9EEB88M5rFF" TargetMode="External"/><Relationship Id="rId14" Type="http://schemas.openxmlformats.org/officeDocument/2006/relationships/hyperlink" Target="consultantplus://offline/ref=04DE21CBD6DF1F8A3F027FC4ED2F7C962FC59F7446DBBACDCF72F219DCE04C8FB6CAB9344A3A1E9638F21E8F2EE182ACA7F4CE8E2D9EEB88M5rFF" TargetMode="External"/><Relationship Id="rId22" Type="http://schemas.openxmlformats.org/officeDocument/2006/relationships/hyperlink" Target="consultantplus://offline/ref=04DE21CBD6DF1F8A3F027FC4ED2F7C962ECC9E7343D2BACDCF72F219DCE04C8FB6CAB9344A3B1B963AF21E8F2EE182ACA7F4CE8E2D9EEB88M5rFF" TargetMode="External"/><Relationship Id="rId27" Type="http://schemas.openxmlformats.org/officeDocument/2006/relationships/hyperlink" Target="consultantplus://offline/ref=04DE21CBD6DF1F8A3F027FC4ED2F7C962EC392714CD9BACDCF72F219DCE04C8FB6CAB9344A3A16923DF21E8F2EE182ACA7F4CE8E2D9EEB88M5rFF" TargetMode="External"/><Relationship Id="rId30" Type="http://schemas.openxmlformats.org/officeDocument/2006/relationships/hyperlink" Target="consultantplus://offline/ref=04DE21CBD6DF1F8A3F027FC4ED2F7C9629C69F734DDFBACDCF72F219DCE04C8FB6CAB9344A3A179739F21E8F2EE182ACA7F4CE8E2D9EEB88M5rFF" TargetMode="External"/><Relationship Id="rId35" Type="http://schemas.openxmlformats.org/officeDocument/2006/relationships/hyperlink" Target="consultantplus://offline/ref=04DE21CBD6DF1F8A3F027FC4ED2F7C962FC59A7646DDBACDCF72F219DCE04C8FB6CAB9344A3A1E9337F21E8F2EE182ACA7F4CE8E2D9EEB88M5rFF" TargetMode="External"/><Relationship Id="rId8" Type="http://schemas.openxmlformats.org/officeDocument/2006/relationships/hyperlink" Target="consultantplus://offline/ref=04DE21CBD6DF1F8A3F027FC4ED2F7C962CCD9F7B47DDBACDCF72F219DCE04C8FB6CAB9344A3A1E923DF21E8F2EE182ACA7F4CE8E2D9EEB88M5rF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6660</Words>
  <Characters>37964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2023-01-19T05:43:00Z</dcterms:created>
  <dcterms:modified xsi:type="dcterms:W3CDTF">2023-01-19T05:43:00Z</dcterms:modified>
</cp:coreProperties>
</file>