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1"/>
      <w:bookmarkStart w:id="1" w:name="_GoBack"/>
      <w:bookmarkEnd w:id="0"/>
      <w:bookmarkEnd w:id="1"/>
      <w:r w:rsidRPr="00893A49">
        <w:rPr>
          <w:rFonts w:ascii="Times New Roman" w:hAnsi="Times New Roman" w:cs="Times New Roman"/>
          <w:sz w:val="26"/>
          <w:szCs w:val="26"/>
        </w:rPr>
        <w:t>Зарегистрировано в Минюсте России 25 августа 2014 г. N 33808</w:t>
      </w:r>
    </w:p>
    <w:p w:rsidR="00893A49" w:rsidRPr="00893A49" w:rsidRDefault="00893A4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A49">
        <w:rPr>
          <w:rFonts w:ascii="Times New Roman" w:hAnsi="Times New Roman" w:cs="Times New Roman"/>
          <w:b/>
          <w:bCs/>
          <w:sz w:val="26"/>
          <w:szCs w:val="26"/>
        </w:rPr>
        <w:t>МИНИСТЕРСТВО ОБРАЗОВАНИЯ И НАУКИ РОССИЙСКОЙ ФЕДЕРАЦИИ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A49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A49">
        <w:rPr>
          <w:rFonts w:ascii="Times New Roman" w:hAnsi="Times New Roman" w:cs="Times New Roman"/>
          <w:b/>
          <w:bCs/>
          <w:sz w:val="26"/>
          <w:szCs w:val="26"/>
        </w:rPr>
        <w:t>от 11 августа 2014 г. N 970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A49">
        <w:rPr>
          <w:rFonts w:ascii="Times New Roman" w:hAnsi="Times New Roman" w:cs="Times New Roman"/>
          <w:b/>
          <w:bCs/>
          <w:sz w:val="26"/>
          <w:szCs w:val="26"/>
        </w:rPr>
        <w:t>ОБ УТВЕРЖДЕНИИ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A49">
        <w:rPr>
          <w:rFonts w:ascii="Times New Roman" w:hAnsi="Times New Roman" w:cs="Times New Roman"/>
          <w:b/>
          <w:bCs/>
          <w:sz w:val="26"/>
          <w:szCs w:val="26"/>
        </w:rPr>
        <w:t>ФЕДЕРАЛЬНОГО ГОСУДАРСТВЕННОГО ОБРАЗОВАТЕЛЬНОГО СТАНДАРТА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A49">
        <w:rPr>
          <w:rFonts w:ascii="Times New Roman" w:hAnsi="Times New Roman" w:cs="Times New Roman"/>
          <w:b/>
          <w:bCs/>
          <w:sz w:val="26"/>
          <w:szCs w:val="26"/>
        </w:rPr>
        <w:t>СРЕДНЕГО ПРОФЕССИОНАЛЬНОГО ОБРАЗОВАНИЯ ПО СПЕЦИАЛЬНОСТИ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A49">
        <w:rPr>
          <w:rFonts w:ascii="Times New Roman" w:hAnsi="Times New Roman" w:cs="Times New Roman"/>
          <w:b/>
          <w:bCs/>
          <w:sz w:val="26"/>
          <w:szCs w:val="26"/>
        </w:rPr>
        <w:t>31.02.03 ЛАБОРАТОРНАЯ ДИАГНОСТИКА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подпунктом 5.2.41</w:t>
        </w:r>
      </w:hyperlink>
      <w:r w:rsidRPr="00893A49">
        <w:rPr>
          <w:rFonts w:ascii="Times New Roman" w:hAnsi="Times New Roman" w:cs="Times New Roman"/>
          <w:sz w:val="26"/>
          <w:szCs w:val="26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582;N 27, ст. 3776), </w:t>
      </w:r>
      <w:hyperlink r:id="rId6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пунктом 17</w:t>
        </w:r>
      </w:hyperlink>
      <w:r w:rsidRPr="00893A49">
        <w:rPr>
          <w:rFonts w:ascii="Times New Roman" w:hAnsi="Times New Roman" w:cs="Times New Roman"/>
          <w:sz w:val="26"/>
          <w:szCs w:val="26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1. Утвердить прилагаемый федеральный государственный образовательный </w:t>
      </w:r>
      <w:hyperlink w:anchor="Par33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стандарт</w:t>
        </w:r>
      </w:hyperlink>
      <w:r w:rsidRPr="00893A49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 по специальности 31.02.03 Лабораторная диагностика.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7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Pr="00893A49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10 ноября 2009 г. N 578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060604 Лабораторная диагностика" (зарегистрирован Министерством юстиции Российской Федерации 8 декабря 2009 г., регистрационный N 15447).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3. Настоящий приказ вступает в силу с 1 сентября 2014 года.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Министр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Д.В.ЛИВАНОВ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Default="00893A49">
      <w:pPr>
        <w:rPr>
          <w:rFonts w:ascii="Times New Roman" w:hAnsi="Times New Roman" w:cs="Times New Roman"/>
          <w:sz w:val="26"/>
          <w:szCs w:val="26"/>
        </w:rPr>
      </w:pPr>
      <w:bookmarkStart w:id="2" w:name="Par26"/>
      <w:bookmarkEnd w:id="2"/>
      <w:r>
        <w:rPr>
          <w:rFonts w:ascii="Times New Roman" w:hAnsi="Times New Roman" w:cs="Times New Roman"/>
          <w:sz w:val="26"/>
          <w:szCs w:val="26"/>
        </w:rPr>
        <w:br w:type="page"/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Утвержден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приказом Министерства образования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и науки Российской Федерации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от 11 августа 2014 г. N 970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33"/>
      <w:bookmarkEnd w:id="3"/>
      <w:r w:rsidRPr="00893A49">
        <w:rPr>
          <w:rFonts w:ascii="Times New Roman" w:hAnsi="Times New Roman" w:cs="Times New Roman"/>
          <w:b/>
          <w:bCs/>
          <w:sz w:val="26"/>
          <w:szCs w:val="26"/>
        </w:rPr>
        <w:t>ФЕДЕРАЛЬНЫЙ ГОСУДАРСТВЕННЫЙ ОБРАЗОВАТЕЛЬНЫЙ СТАНДАРТ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A49">
        <w:rPr>
          <w:rFonts w:ascii="Times New Roman" w:hAnsi="Times New Roman" w:cs="Times New Roman"/>
          <w:b/>
          <w:bCs/>
          <w:sz w:val="26"/>
          <w:szCs w:val="26"/>
        </w:rPr>
        <w:t>СРЕДНЕГО ПРОФЕССИОНАЛЬНОГО ОБРАЗОВАНИЯ ПО СПЕЦИАЛЬНОСТИ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A49">
        <w:rPr>
          <w:rFonts w:ascii="Times New Roman" w:hAnsi="Times New Roman" w:cs="Times New Roman"/>
          <w:b/>
          <w:bCs/>
          <w:sz w:val="26"/>
          <w:szCs w:val="26"/>
        </w:rPr>
        <w:t>31.02.03 ЛАБОРАТОРНАЯ ДИАГНОСТИКА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37"/>
      <w:bookmarkEnd w:id="4"/>
      <w:r w:rsidRPr="00893A49">
        <w:rPr>
          <w:rFonts w:ascii="Times New Roman" w:hAnsi="Times New Roman" w:cs="Times New Roman"/>
          <w:sz w:val="26"/>
          <w:szCs w:val="26"/>
        </w:rPr>
        <w:t>I. ОБЛАСТЬ ПРИМЕНЕНИЯ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31.02.03 Лабораторная диагностика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1.2. Право на реализацию программы подготовки специалистов среднего звена по специальности 31.02.03 Лабораторная диагностика имеет образовательная организация при наличии соответствующей лицензии на осуществление образовательной деятельности.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Возможна сетевая форма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реализации программы подготовки специалистов среднего звена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43"/>
      <w:bookmarkEnd w:id="5"/>
      <w:r w:rsidRPr="00893A49">
        <w:rPr>
          <w:rFonts w:ascii="Times New Roman" w:hAnsi="Times New Roman" w:cs="Times New Roman"/>
          <w:sz w:val="26"/>
          <w:szCs w:val="26"/>
        </w:rPr>
        <w:t>II. ИСПОЛЬЗУЕМЫЕ СОКРАЩЕНИЯ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В настоящем стандарте используются следующие сокращения: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СПО - среднее профессиональное образование;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ППССЗ - программа подготовки специалистов среднего звена;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- общая компетенция;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- профессиональная компетенция;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ПМ - профессиональный модуль;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lastRenderedPageBreak/>
        <w:t>МДК - междисциплинарный курс.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54"/>
      <w:bookmarkEnd w:id="6"/>
      <w:r w:rsidRPr="00893A49">
        <w:rPr>
          <w:rFonts w:ascii="Times New Roman" w:hAnsi="Times New Roman" w:cs="Times New Roman"/>
          <w:sz w:val="26"/>
          <w:szCs w:val="26"/>
        </w:rPr>
        <w:t>III. ХАРАКТЕРИСТИКА ПОДГОТОВКИ ПО СПЕЦИАЛЬНОСТИ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3.1. Получение СПО по ППССЗ допускается только в образовательной организации.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3.2. Сроки получения СПО по специальности 31.02.03 Лабораторная диагностика базовой подготовки в очной форме обучения и присваиваемая квалификация приводятся в </w:t>
      </w:r>
      <w:hyperlink w:anchor="Par59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Таблице 1</w:t>
        </w:r>
      </w:hyperlink>
      <w:r w:rsidRPr="00893A49">
        <w:rPr>
          <w:rFonts w:ascii="Times New Roman" w:hAnsi="Times New Roman" w:cs="Times New Roman"/>
          <w:sz w:val="26"/>
          <w:szCs w:val="26"/>
        </w:rPr>
        <w:t>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59"/>
      <w:bookmarkEnd w:id="7"/>
      <w:r w:rsidRPr="00893A49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00"/>
        <w:gridCol w:w="3555"/>
        <w:gridCol w:w="3084"/>
      </w:tblGrid>
      <w:tr w:rsidR="00893A49" w:rsidRPr="00893A49" w:rsidTr="00893A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Наименование квалификации базовой подготовки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Срок получения СПО по ППССЗ базовой подготовки в очной форме обучения </w:t>
            </w:r>
            <w:hyperlink w:anchor="Par71" w:history="1">
              <w:r w:rsidRPr="00893A4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</w:tr>
      <w:tr w:rsidR="00893A49" w:rsidRPr="00893A49" w:rsidTr="00893A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Медицинский лабораторный техник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 года 10 месяцев</w:t>
            </w:r>
          </w:p>
        </w:tc>
      </w:tr>
      <w:tr w:rsidR="00893A49" w:rsidRPr="00893A49" w:rsidTr="00893A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3 года 10 месяцев </w:t>
            </w:r>
            <w:hyperlink w:anchor="Par72" w:history="1">
              <w:r w:rsidRPr="00893A4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</w:tbl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71"/>
      <w:bookmarkEnd w:id="8"/>
      <w:r w:rsidRPr="00893A49">
        <w:rPr>
          <w:rFonts w:ascii="Times New Roman" w:hAnsi="Times New Roman" w:cs="Times New Roman"/>
          <w:sz w:val="26"/>
          <w:szCs w:val="26"/>
        </w:rPr>
        <w:t>&lt;1&gt; Независимо от применяемых образовательных технологий.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72"/>
      <w:bookmarkEnd w:id="9"/>
      <w:r w:rsidRPr="00893A49">
        <w:rPr>
          <w:rFonts w:ascii="Times New Roman" w:hAnsi="Times New Roman" w:cs="Times New Roman"/>
          <w:sz w:val="26"/>
          <w:szCs w:val="26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3.2. Сроки получения СПО по ППССЗ углубленной подготовки превышают на один год срок получения СПО по ППССЗ базовой подготовки.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Par77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Таблице 2</w:t>
        </w:r>
      </w:hyperlink>
      <w:r w:rsidRPr="00893A49">
        <w:rPr>
          <w:rFonts w:ascii="Times New Roman" w:hAnsi="Times New Roman" w:cs="Times New Roman"/>
          <w:sz w:val="26"/>
          <w:szCs w:val="26"/>
        </w:rPr>
        <w:t>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77"/>
      <w:bookmarkEnd w:id="10"/>
      <w:r w:rsidRPr="00893A49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00"/>
        <w:gridCol w:w="3555"/>
        <w:gridCol w:w="3084"/>
      </w:tblGrid>
      <w:tr w:rsidR="00893A49" w:rsidRPr="00893A49" w:rsidTr="00893A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Наименование квалификации углубленной подготовки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Срок получения СПО по ППССЗ углубленной подготовки в очной форме обучения </w:t>
            </w:r>
            <w:hyperlink w:anchor="Par89" w:history="1">
              <w:r w:rsidRPr="00893A4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</w:tr>
      <w:tr w:rsidR="00893A49" w:rsidRPr="00893A49" w:rsidTr="00893A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Медицинский технолог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3 года 10 месяцев</w:t>
            </w:r>
          </w:p>
        </w:tc>
      </w:tr>
      <w:tr w:rsidR="00893A49" w:rsidRPr="00893A49" w:rsidTr="00893A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4 года 10 месяцев </w:t>
            </w:r>
            <w:hyperlink w:anchor="Par90" w:history="1">
              <w:r w:rsidRPr="00893A4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</w:tbl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89"/>
      <w:bookmarkEnd w:id="11"/>
      <w:r w:rsidRPr="00893A49">
        <w:rPr>
          <w:rFonts w:ascii="Times New Roman" w:hAnsi="Times New Roman" w:cs="Times New Roman"/>
          <w:sz w:val="26"/>
          <w:szCs w:val="26"/>
        </w:rPr>
        <w:t>&lt;1&gt; Независимо от применяемых образовательных технологий.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90"/>
      <w:bookmarkEnd w:id="12"/>
      <w:r w:rsidRPr="00893A49">
        <w:rPr>
          <w:rFonts w:ascii="Times New Roman" w:hAnsi="Times New Roman" w:cs="Times New Roman"/>
          <w:sz w:val="26"/>
          <w:szCs w:val="26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</w:t>
      </w:r>
      <w:r w:rsidRPr="00893A49">
        <w:rPr>
          <w:rFonts w:ascii="Times New Roman" w:hAnsi="Times New Roman" w:cs="Times New Roman"/>
          <w:sz w:val="26"/>
          <w:szCs w:val="26"/>
        </w:rPr>
        <w:lastRenderedPageBreak/>
        <w:t>образования в пределах ППССЗ, в том числе с учетом получаемой специальности СПО.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а) для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по очно-заочной форме обучения: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на базе среднего общего образования - не более чем на 1 год;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на базе основного общего образования - не более чем на 1,5 года;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б) для инвалидов и лиц с ограниченными возможностями здоровья - не более чем на 10 месяцев.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3" w:name="Par98"/>
      <w:bookmarkEnd w:id="13"/>
      <w:r w:rsidRPr="00893A49">
        <w:rPr>
          <w:rFonts w:ascii="Times New Roman" w:hAnsi="Times New Roman" w:cs="Times New Roman"/>
          <w:sz w:val="26"/>
          <w:szCs w:val="26"/>
        </w:rPr>
        <w:t xml:space="preserve">IV. ХАРАКТЕРИСТИКА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ПРОФЕССИОНАЛЬНОЙ</w:t>
      </w:r>
      <w:proofErr w:type="gramEnd"/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ДЕЯТЕЛЬНОСТИ ВЫПУСКНИКОВ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4.1. Область профессиональной деятельности выпускников: клинические, микробиологические, иммунологические и санитарно-гигиенические лабораторные исследования в учреждениях здравоохранения и научно-исследовательских институтах.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4.2. Объектами профессиональной деятельности выпускников являются: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биологические материалы;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объекты внешней среды;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продукты питания;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первичные трудовые коллективы.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4.3. Медицинский лабораторный техник готовится к следующим видам деятельности: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4.3.1. Проведение лабораторных общеклинических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4.3.2. Проведение лабораторных гематологических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4.3.3. Проведение лабораторных биохимических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4.3.4. Проведение лабораторных микробиологических и иммунологических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4.3.5. Проведение лабораторных гистологических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4.3.6. Проведение лабораторных санитарно-гигиенических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4.4. Медицинский технолог готовится к следующим видам деятельности: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4.4.1. Проведение лабораторных общеклинических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4.4.2. Проведение лабораторных гематологических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4.4.3. Проведение лабораторных биохимических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4.4.4. Проведение лабораторных микробиологических иммунологических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4.4.5. Проведение лабораторных гистологических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4.4.6. Проведение лабораторных санитарно-гигиенических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4.4.7. Проведение высокотехнологичных клинических лабораторных методов исследования.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4.4.8. Управление качеством лабораторных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Par124"/>
      <w:bookmarkEnd w:id="14"/>
      <w:r w:rsidRPr="00893A49">
        <w:rPr>
          <w:rFonts w:ascii="Times New Roman" w:hAnsi="Times New Roman" w:cs="Times New Roman"/>
          <w:sz w:val="26"/>
          <w:szCs w:val="26"/>
        </w:rPr>
        <w:t>V. ТРЕБОВАНИЯ К РЕЗУЛЬТАТАМ ОСВОЕНИЯ ПРОГРАММЫ ПОДГОТОВКИ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СПЕЦИАЛИСТОВ СРЕДНЕГО ЗВЕНА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5.1. Медицинский лабораторный техник должен обладать общими </w:t>
      </w:r>
      <w:r w:rsidRPr="00893A49">
        <w:rPr>
          <w:rFonts w:ascii="Times New Roman" w:hAnsi="Times New Roman" w:cs="Times New Roman"/>
          <w:sz w:val="26"/>
          <w:szCs w:val="26"/>
        </w:rPr>
        <w:lastRenderedPageBreak/>
        <w:t>компетенциями, включающими в себя способность: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3. Принимать решения в стандартных и нестандартных ситуациях и нести за них ответственность.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5. Использовать информационно-коммуникационные технологии в профессиональной деятельности.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6. Работать в коллективе и команде, эффективно общаться с коллегами, руководством, потребителями.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7. Брать ответственность за работу членов команды (подчиненных), за результат выполнения заданий.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9. Ориентироваться в условиях смены технологий в профессиональной деятельности.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11. Быть готовым брать на себя нравственные обязательства по отношению к природе, обществу и человеку.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12. Оказывать первую медицинскую помощь при неотложных состояниях.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5.2. Медицинский лабораторный техник должен обладать профессиональными компетенциями, соответствующими видам деятельности: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5.2.1. Проведение лабораторных общеклинических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1.1. Готовить рабочее место для проведения лабораторных общеклинических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1.3. Регистрировать результаты лабораторных общеклинических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5.2.2. Проведение лабораторных гематологических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2.1. Готовить рабочее место для проведения лабораторных гематологических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lastRenderedPageBreak/>
        <w:t>ПК 2.2. Проводить забор капиллярной крови.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2.4. Регистрировать полученные результаты.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5.2.3. Проведение лабораторных биохимических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3.1. Готовить рабочее место для проведения лабораторных биохимических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3.3. Регистрировать результаты лабораторных биохимических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5.2.4. Проведение лабораторных микробиологических и иммунологических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4.1. Готовить рабочее место для проведения лабораторных микробиологических иммунологических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4.3. Регистрировать результаты проведенных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5.2.5. Проведение лабораторных гистологических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5.1. Готовить рабочее место для проведения лабораторных гистологических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5.3. Регистрировать результаты гистологических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5.5. Архивировать оставшийся после исследования материал.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5.2.6. Проведение лабораторных санитарно-гигиенических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6.1. Готовить рабочее место для проведения лабораторных санитарно-гигиенических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6.2. Проводить отбор проб объектов внешней среды и продуктов питания.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6.3. Проводить лабораторные санитарно-гигиенические исследования.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6.4. Регистрировать результаты санитарно-гигиенических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5.3. Медицинский технолог должен обладать общими компетенциями, включающими в себя способность: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3. Решать проблемы, оценивать риски и принимать решения в нестандартных ситуациях.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6. Работать в коллективе и команде, эффективно общаться с коллегами, руководством, потребителями.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9. Быть готовым к смене технологий в профессиональной деятельности.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11. Быть готовым брать на себя нравственные обязательства по отношению к природе, обществу и человеку.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12. Оказывать первую медицинскую помощь при неотложных состояниях.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5.4. Медицинский технолог должен обладать профессиональными компетенциями, соответствующими видам деятельности: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5.4.1. Проведение лабораторных общеклинических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1.1. Готовить рабочее место для проведения лабораторных общеклинических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1.3. Регистрировать результаты общеклинических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5.4.2. Проведение лабораторных гематологических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2.1. Готовить рабочее место для проведения лабораторных гематологических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2.2. Проводить забор капиллярной крови.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ПК 2.3. Проводить общий анализ крови и дополнительные гематологические </w:t>
      </w:r>
      <w:r w:rsidRPr="00893A49">
        <w:rPr>
          <w:rFonts w:ascii="Times New Roman" w:hAnsi="Times New Roman" w:cs="Times New Roman"/>
          <w:sz w:val="26"/>
          <w:szCs w:val="26"/>
        </w:rPr>
        <w:lastRenderedPageBreak/>
        <w:t>исследования; участвовать в контроле качества.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2.4. Регистрировать результаты гематологических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5.4.3. Проведение лабораторных биохимических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3.1. Готовить рабочее место для проведения лабораторных биохимических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3.3. Регистрировать результаты биохимических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5.4.4. Проведение лабораторных микробиологических и иммунологических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4.1. Готовить рабочее место для проведения лабораторных микробиологических и иммунологических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4.3. Регистрировать результаты микробиологических и иммунологических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5.4.5. Проведение лабораторных гистологических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5.1. Готовить рабочее место для проведения лабораторных гистологических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5.3. Регистрировать результаты гистологических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5.5. Архивировать оставшийся после исследования материал.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5.4.6. Проведение лабораторных санитарно-гигиенических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6.1. Готовить рабочее место для проведения лабораторных санитарно-гигиенических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6.2. Проводить отбор проб объектов внешней среды и продуктов питания.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6.3. Проводить лабораторные санитарно-гигиенические исследования.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6.4. Регистрировать результаты санитарно-гигиенических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5.4.7. Осуществление высокотехнологичных клинических лабораторных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7.1. Готовить рабочее место и аппаратуру для проведения клинических лабораторных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lastRenderedPageBreak/>
        <w:t>ПК 7.2. Осуществлять высокотехнологичные клинические лабораторные исследования биологических материалов.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7.3. Проводить контроль качества высокотехнологичных клинических лабораторных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7.4. Дифференцировать результаты проведенных исследований с позиции "норма - патология".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7.5. Регистрировать результаты проведенных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7.6. Проводить утилизацию биологического материала, дезинфекцию и стерилизацию использованной лабораторной посуды, инструментария, средств защиты.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5.4.8. Управление качеством лабораторных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8.1. Организовать работу младшего и среднего медперсонала в клинико-диагностической лаборатории (далее - КДЛ).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8.2. Вести учетно-отчетную документацию.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8.3. Участвовать в организации внутр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и межлабораторного контроля качества.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ПК 8.4. Осуществлять поиск и внедрение новых методов клинических лабораторных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Par238"/>
      <w:bookmarkEnd w:id="15"/>
      <w:r w:rsidRPr="00893A49">
        <w:rPr>
          <w:rFonts w:ascii="Times New Roman" w:hAnsi="Times New Roman" w:cs="Times New Roman"/>
          <w:sz w:val="26"/>
          <w:szCs w:val="26"/>
        </w:rPr>
        <w:t>VI. ТРЕБОВАНИЯ К СТРУКТУРЕ ПРОГРАММЫ ПОДГОТОВКИ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СПЕЦИАЛИСТОВ СРЕДНЕГО ЗВЕНА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6.1. ППССЗ предусматривает изучение следующих учебных циклов: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общего гуманитарного и социально-экономического;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математического и общего естественнонаучного;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профессионального;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и разделов: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учебная практика;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производственная практика (по профилю специальности);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производственная практика (преддипломная);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промежуточная аттестация;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государственная итоговая аттестация.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6.2. Обязательная часть ППССЗ по учебным циклам должна составлять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профессиональных модулей проводятся учебная и (или) производственная практика (по профилю </w:t>
      </w:r>
      <w:r w:rsidRPr="00893A49">
        <w:rPr>
          <w:rFonts w:ascii="Times New Roman" w:hAnsi="Times New Roman" w:cs="Times New Roman"/>
          <w:sz w:val="26"/>
          <w:szCs w:val="26"/>
        </w:rPr>
        <w:lastRenderedPageBreak/>
        <w:t>специальности).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6.3. Обязательная часть общего гуманитарного и социально-экономического учебного цикла ППССЗ базовой подготовки предусматривает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Обязательная часть профессионального учебного цикла ППССЗ как базовой, так и углубленной подготовки предусматривает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Default="00893A49">
      <w:pPr>
        <w:rPr>
          <w:rFonts w:ascii="Times New Roman" w:hAnsi="Times New Roman" w:cs="Times New Roman"/>
          <w:sz w:val="26"/>
          <w:szCs w:val="26"/>
        </w:rPr>
        <w:sectPr w:rsidR="00893A49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16" w:name="Par258"/>
      <w:bookmarkEnd w:id="16"/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Структура программы подготовки специалистов среднего звена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базовой подготовки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67"/>
        <w:gridCol w:w="4694"/>
        <w:gridCol w:w="1783"/>
        <w:gridCol w:w="1770"/>
        <w:gridCol w:w="2907"/>
        <w:gridCol w:w="1895"/>
      </w:tblGrid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Наименование циклов, разделов, модулей, требования к знаниям, умениям, практическому опыту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Всего максимальной учебной нагрузки обучающегося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(час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 том числе часов обязательных учебных занятий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Коды формируемых компетенций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Обязательная часть учебных циклов ППССЗ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3250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2166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Общий гуманитарный и социально-экономический учебный цикл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обязательной части учебного цикла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категории и понятия философии;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роль философии в жизни человека 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философского учения о бытии;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сущность процесса познания;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научной, философской и религиозной картин мира;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ОГСЭ.01. Основы философии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развития ключевых регионов мира на рубеже веков (XX и XXI вв.);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назначение ООН, НАТО, ЕС и других организаций и основные направления их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ОГСЭ.02. История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переводить (со словарем) иностранные тексты профессиональной направленности;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самостоятельно совершенствовать устную и письменную речь, пополнять словарный запас;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лексический (1200 - 1400 лексических единиц) и грамматический минимум,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ОГСЭ.03. Иностранный язык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4 - 6, 8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здорового образа жизни.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ОГСЭ.04. Физическая культура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ЕН.00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Математический и общий естественнонаучный учебный цикл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обязательной части учебного цикла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решать прикладные задачи в области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значение математики в профессиональной деятельности и при освоении ППССЗ;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понятия и методы теории вероятностей и математической статистики;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интегрального и дифференциального исчисления;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ЕН.01. Математика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2, 4 - 5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1.2, 1.3, 2.3 - 2.4, 3.2, 3.3, 4.2, 4.3, 5.2, 5.3, 6.2 - 6.4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компьютерные и телекоммуникационные средства;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понятия автоматизированной обработки информации;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общий состав и структуру персональных компьютеров и вычислительных систем;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методы и средства сбора, обработки, хранения, передачи и накопления информации;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2, 4 - 6, 8, 9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1.2, 1.3, 2.3, 2.4, 3.2, 3.3, 4.2, 4.3, 5.2, 5.3, 6.2 - 6.4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Профессиональный учебный цикл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2506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1670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Общепрофессиональные дисциплины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обязательной части учебного цикла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по общепрофессиональным дисциплинам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объяснять значения терминов по знакомым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терминоэлементам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переводить рецепты и оформлять их по заданному нормативному образцу;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элементы латинской грамматики и способы словообразования;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500 лексических единиц;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глоссарий по специальности;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ОП.01. Основы латинского языка с медицинской терминологией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4 - 6, 9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использовать знания анатомии и физиологии при взятии биологических материалов для лабораторных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структурные уровни организации человеческого организма;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структуру функциональных систем организма, его основные физиологические функции и механизмы регуляции;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количественные и качественные показатели состояния внутренней среды организма, механизмы ее регуляции и защиты;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механизмы взаимодействия организма человека с внешней средой;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ОП.02. Анатомия 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физиология человека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1, 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 2.2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оценивать показатели организма с позиции "норма - патология";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этиологию, механизмы развития и диагностику патологических процессов в органах и системах;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роль структурно-функциональных изменений в формировании сдвигов лабораторных показателей;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общие закономерности возникновения, развития и течения патологических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сущность типовых патологических процессов на молекулярно-биологическом, клеточном, тканевом и системном уровнях;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патогенетические основы неотложных состояний, их клинические проявления и основные принципы лабораторной диагностики;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ОП.03. Основы патологии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1, 4,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1.2, 2.3, 3.2, 4.2, 5.2, 6.2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готовить препараты для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паразитологических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исследований методами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нативного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мазка, обогащения, приготовления толстой капли;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различать на препаратах представителей простейших, гельминтов и членистоногих;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идентифицировать яйца и личинки гельминтов в биоматериале;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классификацию паразитов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географическое распространение паразитарных болезней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морфологические характеристики простейших и гельминтов;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циклы развития паразитов;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наиболее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значимыепаразитозы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принципы диагностики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паразитозов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принципы профилактики паразитарных болезней человека;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ОП.04. Медицинская паразитология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1, 13,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1.1, 1.2, 6.1 - 6.3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электронные и электронно-графические формулы строения электронных оболочек атомов;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прогнозировать химические свойства элементов, исходя из их положения в периодической системе электронных формул;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химические формулы соединений в соответствии со степенью окисления химических элементов;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уравнения реакций ионного обмена;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решать задачи на растворы;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уравнивать окислительно-восстановительные реакц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ии ио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нно-электронным методом;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уравнения гидролиза солей, определять кислотность среды;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схемы буферных систем;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давать названия соединениям по систематической номенклатуре;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схемы реакции, характеризующие свойства органических соединений;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объяснять взаимное влияние атомов;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периодический закон Д.И. Менделеева в свете учения о строении атома, принципы построения периодической системы элементов;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квантово-механические представления о строении атомов;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общую характеристику s-, p-, d-элементов, их биологическую роль и применение в медицине;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важнейшие виды химической связи и механизм их образования;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положения теории растворов и электролитической диссоциации;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протеолитическую теорию кислот и оснований;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коллигативные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свойства растворов;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методику решения задач на растворы;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виды концентрации растворов и способы ее выражения;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кислотно-основные буферные системы и растворы;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механизм их действия и их взаимодействие;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теорию коллоидных растворов;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сущность гидролиза солей;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классы органических соединений, их строение и химические свойства;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все виды изомерии;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ОП.05. Химия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3.1, 3.2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рабочее место, посуду, оборудование для проведения анализов с соблюдением техники безопасности и противопожарной безопасности;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выполнять основные операции, предшествующие или сопутствующие проведению лабораторных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владеть практическими навыками проведения качественного и количественного анализа методами, не требующими сложного современного оборудования;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приборы к лабораторным исследованиям;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на фотометрах, спектрофотометрах,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иономерах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, анализаторах;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калибровку мерной посуды, статистическую обработку результатов количественного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воспроизводимость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 правильность результатов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устройство лабораторий различного типа, лабораторное оборудование и аппаратуру;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правила техники безопасности при проведении лабораторных исследований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КДЛ различного профиля и санитарно-гигиенических лабораториях;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лабораторных исследований, основные принципы и методы качественного и количественного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классификацию методов физико-химического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законы геометрической оптики;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принципы работы микроскопа;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понятия дисперсии света, спектра;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закон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светопоглощения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сущность фотометрических, электрометрических,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хроматографических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методов;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принципы работы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иономеров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, фотометров, спектрофотометров;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современные методы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понятия люминесценции, флуоресценции;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методики статистической обработки результатов количественных определений, проведения контроля качества выполненных исследований, анализа ошибок и корригирующие действия;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ОП.06. Физико-химические методы исследования и техника лабораторных работ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1.1, 1.2, 2.1 - 2.3, 3.1, 3.2, 4.1, 4.2, 5.1, 5.2, 6.1 - 6.4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владеть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экспресс-диагностикой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состояний, требующих оказания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неотложной доврачебной помощи;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соблюдать права пациента при оказании ему неотложной помощи;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владеть современными технологиями оказания первой медицинской помощи в условиях чрезвычайных ситуаций;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взаимодействовать с бригадами скорой медицинской помощи и спасателей;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подготавливать пациента к транспортировке;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осуществлять наблюдение и уход за пострадавшими во время транспортировки в зависимости от характера поражающих факторов;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правовую ответственность при отказе от оказания неотложной доврачебной помощи пациентам;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права пациента при оказании ему неотложной помощи;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принципы оказания первой медицинской помощи;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ОП.07. Первая медицинская помощь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12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общие закономерности теории экономики и управления здравоохранением в конкретных условиях лабораторий медицинских учреждений различного типа и профиля;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рассчитать себестоимость медицинской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расчеты статистических показателей;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законодательства Российской Федерации об охране здоровья граждан;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организацию лабораторной службы Российской Федерации, ее задачи, структуру, перспективы развития;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принципы деятельности КДЛ в условиях страховой медицины;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менеджмента и маркетинга в лабораторной службе;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статистики;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ОП.08. Экономика и управление лабораторной службой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1 - 5, 9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первичные средства пожаротушения;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ориентироваться в перечне военно-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владеть способами бесконфликтного общения 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в повседневной деятельности и экстремальных условиях военной службы;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оказывать первую помощь пострадавшим;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основы военной службы и обороны государства;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меры пожарной безопасности и правила безопасного поведения при пожарах;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порядок и правила оказания первой помощи пострадавшим.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ОП.09. Безопасность жизнедеятельности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1 - 3, 6 - 8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1.1, 1.2, 1.4, 1.6, 2.1 - 2.3, 2.5, 3.1, 3.2, 3.4, 4.1, 4.2, 5.1, 5.2, 5.4, 6.1 - 6.3, 6.5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Профессиональные модули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1738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1158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ПМ.01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общеклинических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определения физических и химических свойств, микроскопического исследования биологических материалов (мочи, кала, дуоденального содержимого, отделяемого половыми органами, мокроты, спинномозговой жидкости, выпотных жидкостей, кожи, волос, ногтей);</w:t>
            </w:r>
            <w:proofErr w:type="gramEnd"/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биологический материал, реактивы, лабораторную посуду, оборудование;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общий анализ мочи: определять ее физические и химические свойства, приготовить и исследовать под микроскопом осадок;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функциональные пробы;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дополнительные химические исследования мочи (определение желчных пигментов, кетонов и прочее);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количественную микроскопию осадка мочи;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работать на анализаторах мочи;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кал: определять его физические и химические свойства, готовить препараты для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микроскопирования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, проводить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микроскопическое исследование;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определять физические и химические свойства дуоденального содержимого;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микроскопическое исследование желчи;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исследовать спинномозговую жидкость: определять физические и химические свойства, подсчитывать количество форменных элементов;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исследовать экссудаты и транссудаты: определять физические и химические свойства, готовить препараты для микроскопического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мокроту: определять физические и химические свойства, готовить препараты для микроскопического 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бактериоскопического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отделяемое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женских половых органов: готовить препараты для микроскопического исследования, определять степени чистоты;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эякулят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: определять физические и химические свойства, готовить препараты для микроскопического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на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спермоанализаторах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задачи, структуру, оборудование, правила работы и технику безопасности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лаборатории клинических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 диагностическое значение исследований физических, химических показателей мочи;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морфологию клеточных и других элементов мочи;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 диагностическое значение исследований физических, химических показателей кала;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форменные элементы кала, их выявление;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физико-химический состав содержимого желудка и двенадцатиперстной кишки; изменения состава содержимого желудка и двенадцатиперстной кишки при различных заболеваниях пищеварительной системы;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лабораторные показатели при исследовании мокроты (физические свойства, морфология форменных элементов) для диагностики заболеваний дыхательных путей;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другом;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морфологический состав, физико-химические свойства выпотных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жидкостей, лабораторные показатели при инфекционно-воспалительных процессах, травмах, опухолях и другом;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принципы и методы исследования отделяемого половыми органами.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МДК.01.01. Теория и практика лабораторных общеклинических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1.1 - 1.4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гематологических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проведения общего анализа крови и дополнительных методов исследований ручными методами и на гематологических анализаторах;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производить забор капиллярной крови для лабораторного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рабочее место для проведения общего анализа крови и дополнительных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общий анализ крови и дополнительные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дезинфицировать отработанный биоматериал и лабораторную посуду;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работать на гематологических анализаторах;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задачи, структуру, оборудование,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работы и техники безопасности в гематологической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теорию кроветворения;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морфологию клеток крови в норме;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понятия "эритроцитоз" и "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эритропения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", "лейкоцитоз" и "лейкопения", "тромбоцитоз" и "тромбоцитопения";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изменения показателей гемограммы при реактивных состояниях, при заболеваниях органов кроветворения (анемии, лейкозах, геморрагических диатезах и других заболеваниях);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морфологические особенности эритроцитов при различных анемиях;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морфологические особенности лейкоцитов при различных патологиях.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МДК.02.01. Теория и практика лабораторных гематологических исследований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2.1 - 2.5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биохимических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определения показателей белкового, липидного, углеводного и минерального обменов, активности ферментов, белков острой фазы, показателей гемостаза;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материал к биохимическим исследованиям;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определять биохимические показатели крови, мочи, ликвора и так далее;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работать на биохимических анализаторах;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вести учетно-отчетную документацию;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принимать, регистрировать, отбирать клинический материал;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биохимической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особенности подготовки пациента к биохимическим лабораторным исследованиям;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 диагностическое значение биохимических исследований крови, мочи, ликвора и так далее;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гомеостаза, биохимические механизмы сохранения гомеостаза;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нормальную физиологию обмена белков, углеводов, липидов, ферментов, гормонов, водно-минерального, кислотно-основного состояния; причины и виды патологии обменных процессов;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исследования обмена веществ, гормонального профиля, ферментов и другого;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МДК.03.01. Теория и практика лабораторных биохимических исследований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3.1 - 3.4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лабораторных микробиологических 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иммунологических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применения техники бактериологических, вирусологических, микологических и иммунологических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принимать, регистрировать, отбирать клинический материал, пробы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исследуемый материал, питательные среды, реактивы и оборудование для проведения микроскопических, микробиологических и серологических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микробиологические исследования клинического материала, проб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оценивать результат проведенных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вести учетно-отчетную документацию;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материал для иммунологического исследования, осуществлять его хранение, транспортировку и регистрацию;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осуществлять подготовку реактивов, лабораторного оборудования и аппаратуры для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иммунологическое исследование;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утилизацию отработанного материала, дезинфекцию и стерилизацию, используемой в лаборатории посуды, инструментария, средств защиты рабочего места и аппаратуры;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оценку результатов иммунологического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микробиологической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общие характеристики микроорганизмов, имеющие значение для лабораторной диагностики;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требования к организации работы с микроорганизмами III - IV групп патогенности;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организацию делопроизводства;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иммунологической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строение иммунной системы, виды иммунитета;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иммунокомпетентные клетки и их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виды и характеристику антигенов;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классификацию, строение, функции иммуноглобулинов;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механизм иммунологических реакций.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МДК.04.01. Теория и практика лабораторных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микробиологических и иммунологических исследований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4.1 - 4.4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гистологических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приготовления гистологических препаратов;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материал, реактивы, лабораторную посуду и аппаратуру для гистологического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гистологическую обработку тканей и готовить микропрепараты для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оценивать качество приготовленных гистологических препаратов;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архивировать оставшийся от исследования материал;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оформлять учетно-отчетную документацию;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утилизацию отработанного материала, дезинфекцию и стерилизацию лабораторной посуды,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инструментария, средств защиты;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гистологической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правила взятия, обработки и архивирования материала для гистологического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критерии качества гистологических препаратов;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морфофункциональную характеристику органов и тканей.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МДК.05.01. Теория и практика лабораторных гистологических исследований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5.1 - 5.5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санитарно-гигиенических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осуществления качественного и количественного анализа проб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осуществлять отбор, транспортировку и хранение проб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определять физические и химические свойства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вести учетно-отчетную документацию;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проводить утилизацию отработанного материала, дезинфекцию и стерилизацию лабораторной посуды, инструментария, средств защиты;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механизмы функционирования природных экосистем;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санитарно-гигиенических лабораториях;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нормативно-правовые аспекты санитарно-гигиенических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гигиенические условия проживания населения и мероприятия, обеспечивающие благоприятную среду обитания человека.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МДК.06.01. Теория и практика санитарно-гигиенических исследований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6.1 - 6.5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Вариативная часть учебных циклов ППССЗ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(определяется образовательной организацией самостоятельно)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1394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Всего часов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обучения по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учебным циклам ППССЗ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4644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3096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УП.00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1.1 - 6.5</w:t>
            </w: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ПП.00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 (по профилю специальности)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ПДП.00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 (преддипломная)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ПА.00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ГИА.00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ГИА.01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Подготовка выпускной квалификационной работы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11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ГИА.02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Защита выпускной квалификационной работы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17" w:name="Par777"/>
      <w:bookmarkEnd w:id="17"/>
      <w:r w:rsidRPr="00893A49">
        <w:rPr>
          <w:rFonts w:ascii="Times New Roman" w:hAnsi="Times New Roman" w:cs="Times New Roman"/>
          <w:sz w:val="26"/>
          <w:szCs w:val="26"/>
        </w:rPr>
        <w:t>Таблица 4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Срок получения СПО по ППССЗ базовой подготовки в очной форме обучения составляет 147 недель, в том числе: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885"/>
        <w:gridCol w:w="1664"/>
      </w:tblGrid>
      <w:tr w:rsidR="00893A49" w:rsidRPr="00893A49" w:rsidTr="00893A49">
        <w:trPr>
          <w:trHeight w:val="354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Обучение по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учебным циклам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86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893A49">
        <w:trPr>
          <w:trHeight w:val="354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893A49">
        <w:trPr>
          <w:trHeight w:val="354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 (по профилю специальности)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354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 (преддипломная)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893A49">
        <w:trPr>
          <w:trHeight w:val="354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893A49">
        <w:trPr>
          <w:trHeight w:val="354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893A49">
        <w:trPr>
          <w:trHeight w:val="354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893A49">
        <w:trPr>
          <w:trHeight w:val="354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147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797"/>
      <w:bookmarkEnd w:id="18"/>
    </w:p>
    <w:p w:rsidR="00893A49" w:rsidRDefault="00893A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lastRenderedPageBreak/>
        <w:t>Таблица 5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Структура программы подготовки специалистов среднего звена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углубленной подготовки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2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76"/>
        <w:gridCol w:w="4720"/>
        <w:gridCol w:w="1777"/>
        <w:gridCol w:w="1778"/>
        <w:gridCol w:w="2883"/>
        <w:gridCol w:w="1888"/>
      </w:tblGrid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Всего максимальной учебной нагрузки обучающегося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(час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 том числе часов обязательных учебных занятий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Коды формируемых компетенций</w:t>
            </w: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Обязательная часть учебных циклов ППССЗ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4482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2988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Общий гуманитарный и социально-экономический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обязательной части учебного цикла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категории и понятия философии;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роль философии в жизни человека 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философского учения о бытии;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сущность процесса познания;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научной, философской и религиозной картин мира;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ОГСЭ.01. Основы философии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развития ключевых регионов мира на рубеже веков (XX и XXI вв.);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назначение ООН, НАТО, ЕС и других организаций и основные направления их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ОГСЭ.02. История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техники и приемы эффективного общения в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приемы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в процессе межличностного общения;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взаимосвязь общения и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цели, функции, виды и уровни общения;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роли и ролевые ожидания в общении;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виды социальных взаимодействий;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механизмы взаимопонимания в общении;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техники и приемы общения, правила слушания, ведения беседы, убеждения;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этические принципы общения;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источники, причины, виды и способы разрешения конфликтов;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ОГСЭ.03. Психология общения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переводить (со словарем) иностранные тексты профессиональной направленности;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самостоятельно совершенствовать устную и письменную речь, пополнять словарный запас;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ОГСЭ.04. Иностранный язык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1, 4 - 6, 8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 роли физической культуры в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общекультурном, профессиональном и социальном развитии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здорового образа жизни.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ОГСЭ.05. Физическая культура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Математический и общий естественнонаучный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обязательной части учебного цикла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решать прикладные задачи в области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значение математики в профессиональной деятельности и при освоении ППССЗ;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понятия и методы теории вероятностей и математической статистики;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интегрального и дифференциального исчисления;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ЕН.01. Математика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2, 4, 5, 8, 9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1.2, 1.3, 2.3 - 2.4, 3.2, 3.3, 4.2, 4.3, 5.2 - 5.3, 6.2 - 6.4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использовать персональный компьютер (далее - ПК) в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методы и средства сбора, обработки, хранения, передачи информации;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базовые, системные, служебные программные продукты и пакеты прикладных программ;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ЕН.02. Информатика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2, 4 - 6, 8, 9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1.2, 1.3, 2.3, 2.4, 3.2, 3.3, 4.2, 4.3, 5.2, 5.3, 6.2 - 6.4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компьютерные и телекоммуникационные средства;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понятия автоматизированной обработки информации;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общий состав и структуру ПК и вычислительных систем;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методы и средства сбора, обработки, хранения, передачи и накопления информации;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 приемы обеспечения информационной безопасности;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ЕН.03. Информационные технологии в профессиональной деятельности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2, 4, 5, 8, 9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1.3, 2.4, 3.3, 4.3, 5.3, 6.4, 7.5, 8.2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собирать и регистрировать статистическую информацию;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первичную обработку и контроль материалов;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выполнять расчеты статистических показателей и формулировать основные выводы;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осуществлять комплексный анализ изучаемых социально-экономических явлений и процессов, в т.ч. с использованием средств вычислительной техники;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предмет, метод и задачи статистики;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принципы организации государственной статистики;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современные тенденции развития статистического учета;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способы сбора, обработки, анализа и наглядного представления информации;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формы и виды действующей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статистической отчетности;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ЕН.04. Статистика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2, 4, 5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1.3, 2.4, 3.3,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4.3, 5.3, 6.3, 6.4,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7.4, 7.5, 8.2</w:t>
            </w: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Профессиональный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3266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2178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Общепрофессиональные дисциплины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978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652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обязательной части учебного цикла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по общепрофессиональным дисциплинам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объяснять значения терминов по знакомым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терминоэлементам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переводить рецепты и оформлять их по заданному нормативному образцу;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элементы латинской грамматики и способы словообразования;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500 лексических единиц;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глоссарий по специальности;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ОП.01. Основы латинского языка с медицинской терминологией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4 - 6, 9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знания анатомии и физиологии при взятии биологических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материалов для лабораторных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структурные уровни организации человеческого организма;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структуру функциональных систем организма, его основные физиологические функции и механизмы регуляции;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количественные и качественные показатели состояния внутренней среды организма, механизмы ее регуляции и защиты;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механизмы взаимодействия организма человека с внешней средой;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ОП.02. Анатомия и физиология человека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1, 4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оценивать показатели организма с позиции "норма - патология";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этиологию, механизмы развития и диагностику патологических процессов в органах и системах;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роль структурно-функциональных изменений в формировании сдвигов лабораторных показателей;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общие закономерности возникновения, развития и течения патологических процессов;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сущность типовых патологических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процессов на молекулярно-биологическом, клеточном, тканевом и системном уровнях;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патогенетические основы неотложных состояний, их клинические проявления и основные принципы лабораторной диагностики;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ОП.03. Основы патологии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1, 4,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1.2, 2.3, 3.2, 4.2, 5.2, 6.2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готовить препараты для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паразитологических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исследований методами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нативного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мазка, обогащения, приготовления толстой капли;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различать на препаратах представителей простейших, гельминтов и членистоногих; идентифицировать яйца и личинки гельминтов в биоматериале;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классификацию паразитов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географическое распространение паразитарных болезней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морфологические характеристики простейших и гельминтов;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циклы развития паразитов;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наиболее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значимыепаразитозы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принципы диагностики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паразитозов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принципы профилактики паразитарных болезней человек;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ОП.04. Медицинская паразитология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1, 13,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1.1, 1.2, 6.1 - 6.3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электронные и электронно-графические формулы строения электронных оболочек атомов;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прогнозировать химические свойства элементов, исходя из их положения в периодической системе электронных формул;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химические формулы соединений в соответствии со степенью окисления химических элементов;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уравнения реакций ионного обмена;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решать задачи на растворы;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уравнивать окислительно-восстановительные реакц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ии ио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нно-электронным методом;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уравнения гидролиза солей, определять кислотность среды; составлять схемы буферных систем;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давать названия соединениям по систематической номенклатуре;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составлять схемы реакции, характеризующие свойства органических соединений;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объяснять взаимное влияние атомов;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периодический закон Д.И. Менделеева в свете учения о строении атома, принципы построения периодической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 элементов;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квантово-механические представления о строении атомов;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общую характеристику s-, p-, d-элементов, их биологическую роль и применение в медицине;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важнейшие виды химической связи и механизм их образования;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положения теории растворов и электролитической диссоциации;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протеолитическую теорию кислот и оснований;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коллигативные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свойства растворов;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методику решения задач на растворы;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виды концентрации растворов и способы ее выражения;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кислотно-основные буферные системы и растворы, механизм их действия и их взаимодействие;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теорию коллоидных растворов;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сущность гидролиза солей;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классы органических соединений, их строение и химические свойства;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все виды изомерии;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ОП.05. Химия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3.1, 3.2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готовить рабочее место, посуду, оборудование для проведения анализов с соблюдением техники безопасности 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противопожарной безопасности;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выполнять основные операции, предшествующие или сопутствующие проведению лабораторных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владеть практическими навыками проведения качественного и количественного анализа методами, не требующими сложного современного оборудования;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приборы к лабораторным исследованиям;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на фотометрах, спектрофотометрах,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иономерах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, анализаторах;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калибровку мерной посуды, статистическую обработку результатов количественного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воспроизводимость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 правильность результатов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устройство лабораторий различного типа, лабораторное оборудование и аппаратуру;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правила техники безопасности при проведении лабораторных исследований в КДЛ различного профиля и санитарно-гигиенических лабораториях;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теоретические основы лабораторных исследований, основные принципы 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методы качественного и количественного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классификацию методов физико-химического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законы геометрической оптики;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принципы работы микроскопа;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понятия дисперсии света, спектра;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закон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светопоглощения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сущность фотометрических, электрометрических,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хроматографических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методов;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принципы работы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иономеров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, фотометров, спектрофотометров;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современные методы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понятие люминесценции, флуоресценции;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методики статистической обработки результатов количественных определений, проведения контроля качества выполненных исследований, анализа ошибок и корригирующие действия;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ОП.06. Физико-химические методы исследования и техника лабораторных работ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1.1, 1.2,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2.1 - 2.3, 3.1,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3.2, 4.1, 4.2, 5.1,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5.2, 6.1 - 6.4,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7.1 - 7.5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владеть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экспресс-диагностикой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состояний, требующих оказания неотложной доврачебной помощи;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соблюдать права пациента при оказании ему неотложной помощи;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владеть современными технологиями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оказания первой медицинской помощи в условиях чрезвычайных ситуаций;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взаимодействовать с бригадами скорой медицинской помощи и спасателей;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подготовить пациента к транспортировке;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осуществлять наблюдение и уход за пострадавшими во время транспортировки в зависимости от характера поражающих факторов;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правовую ответственность при отказе от оказания неотложной доврачебной помощи пациентам;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права пациента при оказании ему неотложной помощи;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принципы оказания первой медицинской помощи;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ОП.07. Первая медицинская помощь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12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общие закономерности теории экономики и управления здравоохранением в конкретных условиях лабораторий медицинских учреждений различного типа и профиля;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рассчитать себестоимость медицинской услуги;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расчеты статистических показателей;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основы законодательства Российской Федерации об охране здоровья граждан;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организацию лабораторной службы Российской Федерации, ее задачи, структуру, перспективы развития;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принципы деятельности клинико-диагностических лабораторий в условиях страховой медицины;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менеджмента и маркетинга в лабораторной службе;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статистики;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ОП.08. Экономика и управление лабораторной службой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1 - 5, 9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8.1 - 8.4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основные методики современных исследований молекулярной биологии, используемые в лабораторной диагностике;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свойства и проявления жизни на молекулярном уровне;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термины и понятия молекулярной биологии;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методики современных исследований молекулярной биологии, используемые в лабораторной диагностике;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ОП.09. Молекулярная биология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1 - 5, 9, 13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7.1 - 7.5</w:t>
            </w:r>
          </w:p>
        </w:tc>
      </w:tr>
      <w:tr w:rsidR="00893A49" w:rsidRPr="00893A49" w:rsidTr="00893A49"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организовывать и проводить мероприятия по защите работников и населения от негативных воздействий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чрезвычайных ситуаций;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первичные средства пожаротушения;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владеть способами бесконфликтного общения 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в повседневной деятельности и экстремальных условиях военной службы;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оказывать первую помощь пострадавшим;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принципы обеспечения устойчивости объектов экономики, прогнозирования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военной службы и обороны государства;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меры пожарной безопасности и правила безопасного поведения при пожарах;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область применения получаемых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профессиональных знаний при исполнении обязанностей военной службы;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порядок и правила оказания первой помощи пострадавшим.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ОП.10. Безопасность жизнедеятельности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1 - 3, 6 - 8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1.1, 1.2, 1.4,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2.1 - 2.5,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3.1 - 3.4,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4.1 - 4.4,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5.1 - 5.4,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6.1 - 6.3, 6.5</w:t>
            </w: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Профессиональные модули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2288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1526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ПМ.01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общеклинических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определения физических и химических свойств, микроскопического исследования биологических материалов (мочи, кала, дуоденального содержимого, отделяемого половыми органами, мокроты, спинномозговой жидкости, выпотных жидкостей, кожи, волос, ногтей);</w:t>
            </w:r>
            <w:proofErr w:type="gramEnd"/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биологический материал, реактивы, лабораторную посуду, оборудование;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общий анализ мочи: определять ее физические и химические свойства, приготовить и исследовать под микроскопом осадок;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функциональные пробы (по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Зимницкому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 прочее);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дополнительные химические исследования мочи (определение желчных пигментов, кетонов и прочее);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количественную микроскопию осадка мочи;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работать на анализаторах мочи;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кал: определять физические и химические свойства, готовить препараты для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микроскопирования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, проводить микроскопическое исследование;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определять физические и химические свойства дуоденального содержимого;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микроскопическое исследование желчи;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исследовать спинномозговую жидкость: определять физические и химические свойства, подсчитывать количество форменных элементов;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исследовать экссудаты и транссудаты: определять физические и химические свойства, готовить препараты для микроскопического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мокроту: определять физические и химические свойства, готовить препараты для микроскопического 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бактериоскопического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отделяемое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женских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половых органов: готовить препараты для микроскопического исследования, определять степени чистоты;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эякулят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: определять физические и химические свойства, готовить препараты для микроскопического исследования, работать на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спермоанализаторах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технику безопасности в лаборатории клинических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 диагностическое значение исследований физических, химических показателей мочи;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морфологию клеточных и других элементов мочи;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 диагностическое значение исследований физических, химических показателей кала;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форменные элементы кала, их выявление;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физико-химический состав содержимого желудка и двенадцатиперстной кишки;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изменения состава содержимого желудка и двенадцатиперстной кишки при различных заболеваниях пищеварительной системы;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лабораторные показатели при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исследовании мокроты (физические свойства, морфология форменных элементов) для диагностики заболеваний дыхательных путей;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другом;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морфологический состав, физико-химические свойства выпотных жидкостей, лабораторные показатели при инфекционно-воспалительных процессах, травмах, опухолях и другом;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принципы и методы исследования отделяемого половыми органами.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МДК.01.01. Теория и практика лабораторных общеклинических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1.1 - 1.4</w:t>
            </w: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гематологических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проведения общего анализа крови и дополнительных методов исследований ручными методами и на гематологических анализаторах;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производить забор капиллярной крови для лабораторного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готовить рабочее место для проведения общего анализа крови и дополнительных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общий анализ крови и дополнительные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дезинфицировать отработанный биоматериал и лабораторную посуду;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работать на гематологических анализаторах;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технику безопасности в гематологической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теорию кроветворения;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морфологию клеток крови в норме;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понятия "эритроцитоз" и "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эритропения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", "лейкоцитоз" и "лейкопения", "тромбоцитоз" и "тромбоцитопения";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изменения показателей гемограммы при реактивных состояниях, при заболевании органов кроветворения (анемии, лейкозы, геморрагические диатезы и другие заболевания);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морфологические особенности эритроцитов при различных анемиях;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морфологические особенности лейкоцитов при различных патологиях.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МДК.02.01. Теория и практика лабораторных гематологических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2.1 - 2.5</w:t>
            </w: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биохимических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определения показателей белкового, липидного, углеводного и минерального обменов, активности ферментов, белков острой фазы, показателей гемостаза;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материал к биохимическим исследованиям;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определять биохимические показатели крови, мочи, ликвора и так далее;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работать на биохимических анализаторах;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вести учетно-отчетную документацию;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принимать, регистрировать, отбирать клинический материал;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биохимической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особенности подготовки пациента к биохимическим лабораторным исследованиям;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 диагностическое значение биохимических исследований крови, мочи, ликвора и так далее;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основы гомеостаза, биохимические механизмы сохранения гомеостаза;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нормальную физиологию обмена белков, углеводов, липидов, ферментов, гормонов, водно-минерального, кислотно-основного состояния, причины и виды патологии обменных процессов;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методы исследования обмена веществ, гормонального профиля, ферментов и другого;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МДК.03.01. Теория и практика лабораторных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биохимических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3.1 - 3.4</w:t>
            </w: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микробиологических и иммунологических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применения техники бактериологических, вирусологических, микологических и иммунологических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принимать, регистрировать, отбирать клинический материал, пробы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исследуемый материал, питательные среды, реактивы и оборудование для проведения микроскопических, микробиологических и серологических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микробиологические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исследования клинического материала, проб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оценивать результат проведенных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вести учетно-отчетную документацию;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материал для иммунологического исследования, осуществлять его хранение, транспортировку и регистрацию;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осуществлять подготовку реактивов, лабораторного оборудования и аппаратуры для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иммунологическое исследование;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утилизацию отработанного материала, дезинфекцию и стерилизацию, используемой в лаборатории посуды, инструментария, средств защиты рабочего места и аппаратуры;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оценку результатов иммунологического исследования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микробиологической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общие характеристики микроорганизмов, имеющие значение для лабораторной диагностики;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организации работы с микроорганизмами III - IV групп патогенности;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организацию делопроизводства;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иммунологической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строение иммунной системы, виды иммунитета;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иммунокомпетентные клетки и их функции;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виды и характеристику антигенов;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классификацию, строение, функции иммуноглобулинов;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механизм иммунологических реакций.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МДК.04.01. Теория и практика лабораторных микробиологических и иммунологических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4.1 - 4.4</w:t>
            </w: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гистологических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приготовления гистологических препаратов;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материал, реактивы, лабораторную посуду и аппаратуру для гистологического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гистологическую обработку тканей и готовить микропрепараты для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оценивать качество приготовленных гистологических препаратов;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архивировать оставшийся от исследования материал;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оформлять учетно-отчетную документацию;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гистологической лаборатории;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правила взятия, обработки и архивирования материала для гистологического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критерии качества гистологических препаратов;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морфофункциональную характеристику органов и тканей.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МДК.05.01. Теория и практика лабораторных гистологических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5.1 - 5.5</w:t>
            </w: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санитарно-гигиенических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осуществления качественного и количественного анализа проб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отбор, транспортировку 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хранение проб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определять физические и химические свойства объектов внешней среды и пищевых продуктов;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вести учетно-отчетную документацию;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механизмы функционирования природных экосистем;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задачи, структуру, оборудование, правила работы и техники безопасности в санитарно-гигиенических лабораториях;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нормативно-правовые аспекты санитарно-гигиенических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гигиенические условия проживания населения и мероприятия, обеспечивающие благоприятную среду обитания человека.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МДК.06.01. Теория и практика санитарно-гигиенических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6.1 - 6.5</w:t>
            </w:r>
          </w:p>
        </w:tc>
      </w:tr>
      <w:tr w:rsidR="00893A49" w:rsidRPr="00893A49" w:rsidTr="00893A49"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ПМ.07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Проведение высокотехнологичных клинических лабораторных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высокотехнологичных биохимических исследований и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определения показателей свертывающей 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противосвертывающей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систем крови;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проведения основных и дополнительных лабораторных исследований для дифференциальной диагностики заболеваний органов кроветворения;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современных методов постановки оценки иммунного статуса;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цитологического исследования биологических материалов;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основных биохимических, цитогенетических, иммуногенетических методов проведения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скрининг-тестов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наследственных заболеваний;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работать на современном лабораторном оборудовании;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гормоны, специфические белки,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онкомаркеры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, витамины в биологических средах с использованием современных методов;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контроль качества клинико-биохимических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показатели, характеризующие состояние свертывающей 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противосвертывающей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систем крови, современными методами;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контроль качества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коагулологических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готовить препараты для различных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исследований клеток крови костного мозга;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цитохимический анализ клеток крови и костного мозга;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дифференцировать патологические клетки крови при подсчете лейкоцитарной формулы;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контроль качества гематологических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основные и дополнительные методы оценки состояния клеточного и гуморального иммунитета;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работать на современном медицинском и лабораторном оборудовании;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контроль качества иммунологических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препараты для цитологического исследования;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основные методы цитологического скрининга воспалительных, предопухолевых и опухолевых процессов;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контроль качества цитологических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препараты для генетических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основные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скрининговые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исследования для выявления наследственных заболеваний;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контроль качества медико-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генетических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современных методов исследования, используемых в клинической химии (биохимии);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современных высокотехнологичных методов, используемых в лабораторной диагностике и аналитике;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классификацию приборов и оборудования в зависимости от степени автоматизации;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современных полуавтоматических аналитических систем 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автоанализаторов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для различных видов лабораторных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принципы организации рабочего автоматизированного места в автоматизированных специализированных централизованных лабораториях;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лабораторные показатели патологии системы гемостаза;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систему гемостаза в норме и при патологии;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понятия: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эффективный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, неэффективный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эритропоэз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мегакариопоэз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нейтропоэз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показателей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миелограммыпри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реактивных состояниях и заболеваниях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органов кроветворения;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причины и лабораторные признаки внутриклеточного и внутрисосудистого гемолиза;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особенности изменения гемограммы при заболеваниях органов кроветворения;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понятие миелоидной дисплазии;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принципы цитохимического анализа;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роль и место клинической иммунологии в современной диагностической медицине;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строение и функции иммунной системы;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иммунопатологические процессы;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принципы оценки клеточного и гуморального иммунитета, нарушений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лимф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миелопоэза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признаки пролиферации, дисплазии, метаплазии, фоновых процессов;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цитограммы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опухолевых процессов;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цитограммы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острых и хронических воспалительных заболеваний специфической и неспецифической природы;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предмет изучения, цели и задачи медицинской генетики;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методы медико-генетического консультирования;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методики современных генетических исследований, используемые в лабораторной диагностике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МДК.07.01. Теория и практика лабораторных клинико-биохимических и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коагулологических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исследований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7.1 - 7.6</w:t>
            </w:r>
          </w:p>
        </w:tc>
      </w:tr>
      <w:tr w:rsidR="00893A49" w:rsidRPr="00893A49" w:rsidTr="00893A49"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МДК.07.02. Теория и практика лабораторных гематологических исследований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МДК.07.03. Теория и практика лабораторных иммунологических исследований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МДК.07.04. Теория и практика лабораторных цитологических исследований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МДК.07.05. Теория и практика лабораторных медико-генетических исследований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ПМ.08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Управление качеством лабораторных исследований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изучения профессионального модуля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должен: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иметь практический опыт: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организации работы в клинических лабораториях различных типов (поликлиник, больниц, диагностических центров, центров санитарно-эпидемического надзора и так далее);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организации и проведения контроля качества лабораторных исследований в лабораториях различных типов (поликлиник, больниц, диагностических центров, центров гигиены и эпидемиологии и так далее);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уметь: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осуществлять маркетинг медицинских услуг, предоставляемых лабораторией;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проводить маркетинговые исследования по закупке оснащения и оборудования для лабораторий различного профиля;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применять на практике социально-психологические методы управления для </w:t>
            </w:r>
            <w:r w:rsidRPr="00893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улучшения морально-психологического климата в коллективе;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пользоваться контрольными материалами;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готовить некоторые виды контрольных материалов;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вести контрольную карту;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оценить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воспроизводимость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и правильность измерений;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знать: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структуру управления и особенности лабораторной службы в системе здравоохранения Российской Федерации;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акты, регламентирующие деятельность лабораторной службы;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основные функции менеджмента и маркетинга и их использование в своей профессиональной деятельности;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систему проведения контроля качества лабораторных исследований;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виды контрольных материалов;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методы статистической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оценки результатов проведения контроля качества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правила выявления случайных и систематических ошибок;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цели проведения межлабораторного контроля качества.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МДК.08.01. Управление качеством лабораторной службы. Основы менеджмента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8.1 - 8.4</w:t>
            </w:r>
          </w:p>
        </w:tc>
      </w:tr>
      <w:tr w:rsidR="00893A49" w:rsidRPr="00893A49" w:rsidTr="00893A49"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МДК.08.02. Контроль качества лабораторных исследований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rPr>
          <w:trHeight w:val="79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Вариативная часть учебных циклов ППССЗ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(определяется образовательной организацией самостоятельно)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1944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1296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Всего часов </w:t>
            </w: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обучения по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учебным циклам ППССЗ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6426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4284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УП.00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29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1044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ОК 1 - 14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ПК 1.1 - 8.4</w:t>
            </w:r>
          </w:p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ПП.00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 (по профилю специальности)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ПДП.00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 (преддипломная)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ПА.00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ГИА.00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ГИА.01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Подготовка выпускной квалификационной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893A4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ГИА.02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Защита выпускной квалификационной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Default="00893A49">
      <w:pPr>
        <w:rPr>
          <w:rFonts w:ascii="Times New Roman" w:hAnsi="Times New Roman" w:cs="Times New Roman"/>
          <w:sz w:val="26"/>
          <w:szCs w:val="26"/>
        </w:rPr>
      </w:pPr>
      <w:bookmarkStart w:id="19" w:name="Par1469"/>
      <w:bookmarkEnd w:id="19"/>
      <w:r>
        <w:rPr>
          <w:rFonts w:ascii="Times New Roman" w:hAnsi="Times New Roman" w:cs="Times New Roman"/>
          <w:sz w:val="26"/>
          <w:szCs w:val="26"/>
        </w:rPr>
        <w:br w:type="page"/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lastRenderedPageBreak/>
        <w:t>Таблица 6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78"/>
        <w:gridCol w:w="2034"/>
      </w:tblGrid>
      <w:tr w:rsidR="00893A49" w:rsidRPr="00893A49" w:rsidTr="00B15E84">
        <w:trPr>
          <w:trHeight w:val="382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 w:rsidP="00B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Обучение по</w:t>
            </w:r>
            <w:proofErr w:type="gram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 учебным циклам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119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B15E84">
        <w:trPr>
          <w:trHeight w:val="362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 w:rsidP="00B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29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B15E84">
        <w:trPr>
          <w:trHeight w:val="362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 w:rsidP="00B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 (по профилю специальности)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A49" w:rsidRPr="00893A49" w:rsidTr="00B15E84">
        <w:trPr>
          <w:trHeight w:val="382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 w:rsidP="00B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 (преддипломная)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B15E84">
        <w:trPr>
          <w:trHeight w:val="362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 w:rsidP="00B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B15E84">
        <w:trPr>
          <w:trHeight w:val="382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 w:rsidP="00B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B15E84">
        <w:trPr>
          <w:trHeight w:val="362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 w:rsidP="00B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34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B15E84">
        <w:trPr>
          <w:trHeight w:val="382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 w:rsidP="00B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199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93A49" w:rsidRPr="00893A4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0" w:name="Par1489"/>
      <w:bookmarkEnd w:id="20"/>
      <w:r w:rsidRPr="00893A49">
        <w:rPr>
          <w:rFonts w:ascii="Times New Roman" w:hAnsi="Times New Roman" w:cs="Times New Roman"/>
          <w:sz w:val="26"/>
          <w:szCs w:val="26"/>
        </w:rPr>
        <w:lastRenderedPageBreak/>
        <w:t>VII. ТРЕБОВАНИЯ К УСЛОВИЯМ РЕАЛИЗАЦИИ ПРОГРАММЫ ПОДГОТОВКИ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СПЕЦИАЛИСТОВ СРЕДНЕГО ЗВЕНА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соответствующей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примерной ППССЗ.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Конкретные виды деятельности, к которым готовится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При формировании ППССЗ образовательная организация: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A49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A49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A49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обязана обеспечивать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возможность участвовать в формировании индивидуальной образовательной программы;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учащихся,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должна предусматривать в целях реализации </w:t>
      </w:r>
      <w:proofErr w:type="spellStart"/>
      <w:r w:rsidRPr="00893A49"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 w:rsidRPr="00893A49">
        <w:rPr>
          <w:rFonts w:ascii="Times New Roman" w:hAnsi="Times New Roman" w:cs="Times New Roman"/>
          <w:sz w:val="26"/>
          <w:szCs w:val="26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8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93A49">
        <w:rPr>
          <w:rFonts w:ascii="Times New Roman" w:hAnsi="Times New Roman" w:cs="Times New Roman"/>
          <w:sz w:val="26"/>
          <w:szCs w:val="26"/>
        </w:rPr>
        <w:t xml:space="preserve"> от 29 декабря 2012 г. N 273-ФЗ "Об образовании в Российской Федерации" &lt;1&gt;.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7.3. Максимальный объем учебной нагрузки обучающегося составляет 54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академических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часа в неделю, включая все виды аудиторной и внеаудиторной учебной нагрузки.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реализуемая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2"/>
        <w:gridCol w:w="1117"/>
      </w:tblGrid>
      <w:tr w:rsidR="00893A49" w:rsidRPr="00893A49" w:rsidTr="00893A49">
        <w:tc>
          <w:tcPr>
            <w:tcW w:w="822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893A49">
        <w:tc>
          <w:tcPr>
            <w:tcW w:w="82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49" w:rsidRPr="00893A49" w:rsidTr="00893A49">
        <w:tc>
          <w:tcPr>
            <w:tcW w:w="82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1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93A49" w:rsidRPr="00893A49" w:rsidRDefault="008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A49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proofErr w:type="spellStart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893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7.11.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Формы проведения консультаций (групповые, индивидуальные, письменные, устные) определяются образовательной </w:t>
      </w:r>
      <w:r w:rsidRPr="00893A49">
        <w:rPr>
          <w:rFonts w:ascii="Times New Roman" w:hAnsi="Times New Roman" w:cs="Times New Roman"/>
          <w:sz w:val="26"/>
          <w:szCs w:val="26"/>
        </w:rPr>
        <w:lastRenderedPageBreak/>
        <w:t>организацией.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7.12. В период обучения с юношами проводятся учебные сборы &lt;1&gt;.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A49">
        <w:rPr>
          <w:rFonts w:ascii="Times New Roman" w:hAnsi="Times New Roman" w:cs="Times New Roman"/>
          <w:sz w:val="26"/>
          <w:szCs w:val="26"/>
        </w:rPr>
        <w:t>&lt;1&gt;</w:t>
      </w:r>
      <w:hyperlink r:id="rId9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Пункт 1 статьи 13</w:t>
        </w:r>
      </w:hyperlink>
      <w:r w:rsidRPr="00893A49">
        <w:rPr>
          <w:rFonts w:ascii="Times New Roman" w:hAnsi="Times New Roman" w:cs="Times New Roman"/>
          <w:sz w:val="26"/>
          <w:szCs w:val="26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3061;2002, N 7, ст. 631; N 21, ст. 1919; N 26, ст. 2521; N 30, ст. 3029, ст. 3030, ст. 3033; 2003, N 1, ст. 1; N 8, ст. 709; N 27, ст. 2700; N 46, ст. 4437; 2004, N 8, ст. 600; N 17, ст. 1587; N 18, ст. 1687;N 25, ст. 2484; N 27, ст. 2711; N 35, ст. 3607; N 49, ст. 4848; 2005, N 10, ст. 763; N 14, ст. 1212; N 27, ст. 2716; N 29, ст. 2907; N 30, ст. 3110, ст. 3111; N 40, ст. 3987; N 43, ст. 4349; N 49, ст. 5127;2006,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A49">
        <w:rPr>
          <w:rFonts w:ascii="Times New Roman" w:hAnsi="Times New Roman" w:cs="Times New Roman"/>
          <w:sz w:val="26"/>
          <w:szCs w:val="26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893A49">
        <w:rPr>
          <w:rFonts w:ascii="Times New Roman" w:hAnsi="Times New Roman" w:cs="Times New Roman"/>
          <w:sz w:val="26"/>
          <w:szCs w:val="26"/>
        </w:rPr>
        <w:t>рассредоточенно</w:t>
      </w:r>
      <w:proofErr w:type="spellEnd"/>
      <w:r w:rsidRPr="00893A49">
        <w:rPr>
          <w:rFonts w:ascii="Times New Roman" w:hAnsi="Times New Roman" w:cs="Times New Roman"/>
          <w:sz w:val="26"/>
          <w:szCs w:val="26"/>
        </w:rPr>
        <w:t>, чередуясь с теоретическими занятиями в рамках профессиональных модулей.</w:t>
      </w:r>
      <w:proofErr w:type="gramEnd"/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</w:t>
      </w:r>
      <w:r w:rsidRPr="00893A49">
        <w:rPr>
          <w:rFonts w:ascii="Times New Roman" w:hAnsi="Times New Roman" w:cs="Times New Roman"/>
          <w:sz w:val="26"/>
          <w:szCs w:val="26"/>
        </w:rPr>
        <w:lastRenderedPageBreak/>
        <w:t>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подготовки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A49">
        <w:rPr>
          <w:rFonts w:ascii="Times New Roman" w:hAnsi="Times New Roman" w:cs="Times New Roman"/>
          <w:sz w:val="26"/>
          <w:szCs w:val="26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>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7.16.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0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68</w:t>
        </w:r>
      </w:hyperlink>
      <w:r w:rsidRPr="00893A49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в сфере образования для данного уровня.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A49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893A49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Нумерация пунктов дана в соответствии с официальным текстом документа.</w:t>
      </w:r>
    </w:p>
    <w:p w:rsidR="00893A49" w:rsidRPr="00893A49" w:rsidRDefault="00893A4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7.18.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 xml:space="preserve">Образовательная организация, реализующая ППССЗ, должна располагать материально-технической базой, обеспечивающей проведение всех видов </w:t>
      </w:r>
      <w:r w:rsidRPr="00893A49">
        <w:rPr>
          <w:rFonts w:ascii="Times New Roman" w:hAnsi="Times New Roman" w:cs="Times New Roman"/>
          <w:sz w:val="26"/>
          <w:szCs w:val="26"/>
        </w:rPr>
        <w:lastRenderedPageBreak/>
        <w:t>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1" w:name="Par1554"/>
      <w:bookmarkEnd w:id="21"/>
      <w:r w:rsidRPr="00893A49">
        <w:rPr>
          <w:rFonts w:ascii="Times New Roman" w:hAnsi="Times New Roman" w:cs="Times New Roman"/>
          <w:sz w:val="26"/>
          <w:szCs w:val="26"/>
        </w:rPr>
        <w:t>Перечень кабинетов, лабораторий, мастерских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и других помещений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Кабинеты: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истории и основ философии;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иностранного языка;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математики;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информационных технологий в профессиональной деятельности;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анатомии и физиологии человека;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основ патологии;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основ латинского языка с медицинской терминологией;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медицинской паразитологии;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химии;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экономики и управления лабораторной службой;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первой медицинской помощи;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безопасности жизнедеятельности.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Лаборатории: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химии;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физико-химических методов исследования и техники лабораторных работ;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общеклинических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гематологических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биохимических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микробиологических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гистологических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санитарно-гигиенических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клинико-биохимических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 xml:space="preserve">лабораторных </w:t>
      </w:r>
      <w:proofErr w:type="spellStart"/>
      <w:r w:rsidRPr="00B15E84">
        <w:rPr>
          <w:rFonts w:ascii="Times New Roman" w:hAnsi="Times New Roman" w:cs="Times New Roman"/>
          <w:sz w:val="26"/>
          <w:szCs w:val="26"/>
        </w:rPr>
        <w:t>коагулологических</w:t>
      </w:r>
      <w:proofErr w:type="spellEnd"/>
      <w:r w:rsidRPr="00B15E84">
        <w:rPr>
          <w:rFonts w:ascii="Times New Roman" w:hAnsi="Times New Roman" w:cs="Times New Roman"/>
          <w:sz w:val="26"/>
          <w:szCs w:val="26"/>
        </w:rPr>
        <w:t xml:space="preserve">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иммунологических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цитологических исследований;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лабораторных медико-генетических исследований.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Спортивный комплекс: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открытый стадион широкого профиля с элементами полосы препятствий;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стрелковый тир (в любой модификации, включая электронный) или место для стрельбы.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Залы: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библиотека, читальный зал с выходом в сеть Интернет;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актовый зал.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Реализация ППССЗ должна обеспечивать: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 xml:space="preserve">выполнение </w:t>
      </w:r>
      <w:proofErr w:type="gramStart"/>
      <w:r w:rsidRPr="00B15E8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15E84">
        <w:rPr>
          <w:rFonts w:ascii="Times New Roman" w:hAnsi="Times New Roman" w:cs="Times New Roman"/>
          <w:sz w:val="26"/>
          <w:szCs w:val="26"/>
        </w:rPr>
        <w:t xml:space="preserve"> лабораторных работ и практических занятий, включая как обязательный компонент практические задания с </w:t>
      </w:r>
      <w:r w:rsidRPr="00B15E84">
        <w:rPr>
          <w:rFonts w:ascii="Times New Roman" w:hAnsi="Times New Roman" w:cs="Times New Roman"/>
          <w:sz w:val="26"/>
          <w:szCs w:val="26"/>
        </w:rPr>
        <w:lastRenderedPageBreak/>
        <w:t>использованием персональных компьютеров;</w:t>
      </w:r>
    </w:p>
    <w:p w:rsidR="00893A49" w:rsidRPr="00B15E84" w:rsidRDefault="00893A49" w:rsidP="00B15E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E84">
        <w:rPr>
          <w:rFonts w:ascii="Times New Roman" w:hAnsi="Times New Roman" w:cs="Times New Roman"/>
          <w:sz w:val="26"/>
          <w:szCs w:val="26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2" w:name="Par1598"/>
      <w:bookmarkEnd w:id="22"/>
      <w:r w:rsidRPr="00893A49">
        <w:rPr>
          <w:rFonts w:ascii="Times New Roman" w:hAnsi="Times New Roman" w:cs="Times New Roman"/>
          <w:sz w:val="26"/>
          <w:szCs w:val="26"/>
        </w:rPr>
        <w:t>VIII. ОЦЕНКА КАЧЕСТВА ОСВОЕНИЯ ПРОГРАММЫ ПОДГОТОВКИ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СПЕЦИАЛИСТОВ СРЕДНЕГО ЗВЕНА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промежуточную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 xml:space="preserve"> и государственную итоговую аттестации обучающихся.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Фонды оценочных сре</w:t>
      </w:r>
      <w:proofErr w:type="gramStart"/>
      <w:r w:rsidRPr="00893A49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893A49">
        <w:rPr>
          <w:rFonts w:ascii="Times New Roman" w:hAnsi="Times New Roman" w:cs="Times New Roman"/>
          <w:sz w:val="26"/>
          <w:szCs w:val="26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</w:t>
      </w:r>
      <w:r w:rsidRPr="00893A49">
        <w:rPr>
          <w:rFonts w:ascii="Times New Roman" w:hAnsi="Times New Roman" w:cs="Times New Roman"/>
          <w:sz w:val="26"/>
          <w:szCs w:val="26"/>
        </w:rPr>
        <w:lastRenderedPageBreak/>
        <w:t>деятельности образовательной организацией в качестве внештатных экспертов должны активно привлекаться работодатели.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8.4. Оценка качества подготовки обучающихся и выпускников осуществляется в двух основных направлениях: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оценка уровня освоения дисциплин;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оценка компетенций обучающихся.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Для юношей предусматривается оценка результатов освоения основ военной службы.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A49">
        <w:rPr>
          <w:rFonts w:ascii="Times New Roman" w:hAnsi="Times New Roman" w:cs="Times New Roman"/>
          <w:sz w:val="26"/>
          <w:szCs w:val="26"/>
        </w:rPr>
        <w:t>&lt;1&gt;</w:t>
      </w:r>
      <w:hyperlink r:id="rId11" w:history="1">
        <w:r w:rsidRPr="00893A49">
          <w:rPr>
            <w:rFonts w:ascii="Times New Roman" w:hAnsi="Times New Roman" w:cs="Times New Roman"/>
            <w:color w:val="0000FF"/>
            <w:sz w:val="26"/>
            <w:szCs w:val="26"/>
          </w:rPr>
          <w:t>Часть 6 статьи 59</w:t>
        </w:r>
      </w:hyperlink>
      <w:r w:rsidRPr="00893A49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566;N 19, ст. 2289; N 22, ст. 2769; N 23, ст. 2933; N 26, ст. 3388; N 30, ст. 4263).</w:t>
      </w:r>
      <w:proofErr w:type="gramEnd"/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A49">
        <w:rPr>
          <w:rFonts w:ascii="Times New Roman" w:hAnsi="Times New Roman" w:cs="Times New Roman"/>
          <w:sz w:val="26"/>
          <w:szCs w:val="26"/>
        </w:rPr>
        <w:t>Государственный экзамен вводится по усмотрению образовательной организации.</w:t>
      </w: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A49" w:rsidRPr="00893A49" w:rsidRDefault="00893A4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51C" w:rsidRPr="00893A49" w:rsidRDefault="00E55EE1">
      <w:pPr>
        <w:rPr>
          <w:rFonts w:ascii="Times New Roman" w:hAnsi="Times New Roman" w:cs="Times New Roman"/>
          <w:sz w:val="26"/>
          <w:szCs w:val="26"/>
        </w:rPr>
      </w:pPr>
    </w:p>
    <w:sectPr w:rsidR="00C4551C" w:rsidRPr="00893A49" w:rsidSect="00655FF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8E6"/>
    <w:multiLevelType w:val="hybridMultilevel"/>
    <w:tmpl w:val="EBB624D2"/>
    <w:lvl w:ilvl="0" w:tplc="14765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1243E7"/>
    <w:multiLevelType w:val="hybridMultilevel"/>
    <w:tmpl w:val="8FCC05A0"/>
    <w:lvl w:ilvl="0" w:tplc="1476550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89172FD"/>
    <w:multiLevelType w:val="hybridMultilevel"/>
    <w:tmpl w:val="30C2FA2A"/>
    <w:lvl w:ilvl="0" w:tplc="14765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3B5D26"/>
    <w:multiLevelType w:val="hybridMultilevel"/>
    <w:tmpl w:val="7F267410"/>
    <w:lvl w:ilvl="0" w:tplc="14765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6C2CF2"/>
    <w:multiLevelType w:val="hybridMultilevel"/>
    <w:tmpl w:val="F3C20F36"/>
    <w:lvl w:ilvl="0" w:tplc="14765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A49"/>
    <w:rsid w:val="00655FFB"/>
    <w:rsid w:val="00672D8E"/>
    <w:rsid w:val="006A4DEB"/>
    <w:rsid w:val="00893A49"/>
    <w:rsid w:val="00B15E84"/>
    <w:rsid w:val="00E55EE1"/>
    <w:rsid w:val="00ED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FB"/>
  </w:style>
  <w:style w:type="paragraph" w:styleId="1">
    <w:name w:val="heading 1"/>
    <w:basedOn w:val="a"/>
    <w:next w:val="a"/>
    <w:link w:val="10"/>
    <w:qFormat/>
    <w:rsid w:val="00ED12A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2AC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ConsPlusNormal">
    <w:name w:val="ConsPlusNormal"/>
    <w:rsid w:val="00893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3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93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1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12A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2AC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ConsPlusNormal">
    <w:name w:val="ConsPlusNormal"/>
    <w:rsid w:val="00893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3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93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15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4B1AC95D2948441214E9ABBFCD127DD4A184249F9E84CE966EEFA4564d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D4B1AC95D2948441214E9ABBFCD127D5491F424DF1B546E13FE2F864d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D4B1AC95D2948441214E9ABBFCD127DD4A16454DFDE84CE966EEFA45486FBBAB7833BCA92E6FF06Dd4L" TargetMode="External"/><Relationship Id="rId11" Type="http://schemas.openxmlformats.org/officeDocument/2006/relationships/hyperlink" Target="consultantplus://offline/ref=CFD4B1AC95D2948441214E9ABBFCD127DD4A184249F9E84CE966EEFA45486FBBAB7833BCA92E67F46Dd5L" TargetMode="External"/><Relationship Id="rId5" Type="http://schemas.openxmlformats.org/officeDocument/2006/relationships/hyperlink" Target="consultantplus://offline/ref=CFD4B1AC95D2948441214E9ABBFCD127DD4A1B4149F3E84CE966EEFA45486FBBAB7833BCA92E6FF26Dd7L" TargetMode="External"/><Relationship Id="rId10" Type="http://schemas.openxmlformats.org/officeDocument/2006/relationships/hyperlink" Target="consultantplus://offline/ref=CFD4B1AC95D2948441214E9ABBFCD127DD4A184249F9E84CE966EEFA45486FBBAB7833BCA92E66F56Dd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D4B1AC95D2948441214E9ABBFCD127DD4B1F454DF3E84CE966EEFA45486FBBAB7833BEA062dE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14408</Words>
  <Characters>82132</Characters>
  <Application>Microsoft Office Word</Application>
  <DocSecurity>4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ЛД</dc:creator>
  <cp:lastModifiedBy>nmr</cp:lastModifiedBy>
  <cp:revision>2</cp:revision>
  <dcterms:created xsi:type="dcterms:W3CDTF">2015-08-26T08:55:00Z</dcterms:created>
  <dcterms:modified xsi:type="dcterms:W3CDTF">2015-08-26T08:55:00Z</dcterms:modified>
</cp:coreProperties>
</file>