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A13" w:rsidRPr="0049462D" w:rsidRDefault="00E70A13" w:rsidP="00E70A13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A13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453C8C">
        <w:rPr>
          <w:rFonts w:ascii="Times New Roman" w:hAnsi="Times New Roman" w:cs="Times New Roman"/>
          <w:sz w:val="28"/>
          <w:szCs w:val="28"/>
        </w:rPr>
        <w:t>заведующих кафедрами</w:t>
      </w:r>
      <w:r w:rsidRPr="00E70A13">
        <w:rPr>
          <w:rFonts w:ascii="Times New Roman" w:hAnsi="Times New Roman" w:cs="Times New Roman"/>
          <w:sz w:val="28"/>
          <w:szCs w:val="28"/>
        </w:rPr>
        <w:t xml:space="preserve"> у которых истекает срок действия трудового договора в 2020 году </w:t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2405"/>
        <w:gridCol w:w="4135"/>
        <w:gridCol w:w="2800"/>
      </w:tblGrid>
      <w:tr w:rsidR="0049462D" w:rsidRPr="0049462D" w:rsidTr="00E70A13">
        <w:trPr>
          <w:trHeight w:val="6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трудового договора</w:t>
            </w:r>
          </w:p>
        </w:tc>
      </w:tr>
      <w:tr w:rsidR="0049462D" w:rsidRPr="0049462D" w:rsidTr="0049462D">
        <w:trPr>
          <w:trHeight w:val="31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</w:tr>
      <w:tr w:rsidR="0049462D" w:rsidRPr="0049462D" w:rsidTr="00E70A13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462D" w:rsidRDefault="0049462D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А.В.</w:t>
            </w:r>
          </w:p>
          <w:p w:rsidR="00E70A13" w:rsidRPr="0049462D" w:rsidRDefault="00E70A13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49462D" w:rsidRPr="0049462D" w:rsidTr="0049462D">
        <w:trPr>
          <w:trHeight w:val="31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</w:tr>
      <w:tr w:rsidR="0049462D" w:rsidRPr="0049462D" w:rsidTr="00E70A13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462D" w:rsidRDefault="0049462D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E70A13" w:rsidRPr="0049462D" w:rsidRDefault="00E70A13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49462D" w:rsidRPr="0049462D" w:rsidTr="0049462D">
        <w:trPr>
          <w:trHeight w:val="31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философии и права</w:t>
            </w:r>
          </w:p>
        </w:tc>
      </w:tr>
      <w:tr w:rsidR="0049462D" w:rsidRPr="0049462D" w:rsidTr="00E70A13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462D" w:rsidRDefault="0049462D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Бурханов Р.А.</w:t>
            </w:r>
          </w:p>
          <w:p w:rsidR="00E70A13" w:rsidRPr="0049462D" w:rsidRDefault="00E70A13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30.08.2020</w:t>
            </w:r>
          </w:p>
        </w:tc>
      </w:tr>
      <w:tr w:rsidR="0049462D" w:rsidRPr="0049462D" w:rsidTr="0049462D">
        <w:trPr>
          <w:trHeight w:val="31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политико-правовы</w:t>
            </w:r>
            <w:bookmarkStart w:id="0" w:name="_GoBack"/>
            <w:bookmarkEnd w:id="0"/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дисциплин</w:t>
            </w:r>
          </w:p>
        </w:tc>
      </w:tr>
      <w:tr w:rsidR="0049462D" w:rsidRPr="0049462D" w:rsidTr="00E70A13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462D" w:rsidRDefault="0049462D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Н.В.</w:t>
            </w:r>
          </w:p>
          <w:p w:rsidR="00E70A13" w:rsidRPr="0049462D" w:rsidRDefault="00E70A13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01.02.2020</w:t>
            </w:r>
          </w:p>
        </w:tc>
      </w:tr>
      <w:tr w:rsidR="0049462D" w:rsidRPr="0049462D" w:rsidTr="0049462D">
        <w:trPr>
          <w:trHeight w:val="31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акушерства, гинекологии и перинатологии</w:t>
            </w:r>
          </w:p>
        </w:tc>
      </w:tr>
      <w:tr w:rsidR="0049462D" w:rsidRPr="0049462D" w:rsidTr="00E70A13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462D" w:rsidRDefault="0049462D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Белоцерковцева</w:t>
            </w:r>
            <w:proofErr w:type="spellEnd"/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Л.Д.</w:t>
            </w:r>
          </w:p>
          <w:p w:rsidR="00E70A13" w:rsidRPr="0049462D" w:rsidRDefault="00E70A13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31.03.2020</w:t>
            </w:r>
          </w:p>
        </w:tc>
      </w:tr>
      <w:tr w:rsidR="0049462D" w:rsidRPr="0049462D" w:rsidTr="0049462D">
        <w:trPr>
          <w:trHeight w:val="31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детских болезней</w:t>
            </w:r>
          </w:p>
        </w:tc>
      </w:tr>
      <w:tr w:rsidR="0049462D" w:rsidRPr="0049462D" w:rsidTr="00E70A13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462D" w:rsidRDefault="0049462D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Мещеряков В.В.</w:t>
            </w:r>
          </w:p>
          <w:p w:rsidR="00E70A13" w:rsidRPr="0049462D" w:rsidRDefault="00E70A13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</w:tr>
      <w:tr w:rsidR="0049462D" w:rsidRPr="0049462D" w:rsidTr="0049462D">
        <w:trPr>
          <w:trHeight w:val="31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кардиологии</w:t>
            </w:r>
          </w:p>
        </w:tc>
      </w:tr>
      <w:tr w:rsidR="0049462D" w:rsidRPr="0049462D" w:rsidTr="00E70A13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462D" w:rsidRDefault="0049462D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Урванцева И.А.</w:t>
            </w:r>
          </w:p>
          <w:p w:rsidR="00E70A13" w:rsidRPr="0049462D" w:rsidRDefault="00E70A13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49462D" w:rsidRPr="0049462D" w:rsidTr="0049462D">
        <w:trPr>
          <w:trHeight w:val="31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хирургических болезней</w:t>
            </w:r>
          </w:p>
        </w:tc>
      </w:tr>
      <w:tr w:rsidR="0049462D" w:rsidRPr="0049462D" w:rsidTr="00E70A13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462D" w:rsidRDefault="0049462D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Дарвин В.В.</w:t>
            </w:r>
          </w:p>
          <w:p w:rsidR="00E70A13" w:rsidRPr="0049462D" w:rsidRDefault="00E70A13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49462D" w:rsidRPr="0049462D" w:rsidTr="0049462D">
        <w:trPr>
          <w:trHeight w:val="31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морфологии и физиологии</w:t>
            </w:r>
          </w:p>
        </w:tc>
      </w:tr>
      <w:tr w:rsidR="0049462D" w:rsidRPr="0049462D" w:rsidTr="00E70A13">
        <w:trPr>
          <w:trHeight w:val="6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 В.В.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 заведующего кафедрой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49462D" w:rsidRPr="0049462D" w:rsidTr="0049462D">
        <w:trPr>
          <w:trHeight w:val="31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медико-биологических основ физической культуры</w:t>
            </w:r>
          </w:p>
        </w:tc>
      </w:tr>
      <w:tr w:rsidR="0049462D" w:rsidRPr="0049462D" w:rsidTr="00E70A13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462D" w:rsidRDefault="0049462D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 М.Н.</w:t>
            </w:r>
          </w:p>
          <w:p w:rsidR="00E70A13" w:rsidRPr="0049462D" w:rsidRDefault="00E70A13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31.01.2020</w:t>
            </w:r>
          </w:p>
        </w:tc>
      </w:tr>
      <w:tr w:rsidR="0049462D" w:rsidRPr="0049462D" w:rsidTr="0049462D">
        <w:trPr>
          <w:trHeight w:val="31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теории физической культуры</w:t>
            </w:r>
          </w:p>
        </w:tc>
      </w:tr>
      <w:tr w:rsidR="0049462D" w:rsidRPr="0049462D" w:rsidTr="00E70A13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462D" w:rsidRDefault="0049462D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 В.А.</w:t>
            </w:r>
          </w:p>
          <w:p w:rsidR="00E70A13" w:rsidRPr="0049462D" w:rsidRDefault="00E70A13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49462D" w:rsidRPr="0049462D" w:rsidTr="0049462D">
        <w:trPr>
          <w:trHeight w:val="31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режиссуры</w:t>
            </w:r>
          </w:p>
        </w:tc>
      </w:tr>
      <w:tr w:rsidR="0049462D" w:rsidRPr="0049462D" w:rsidTr="00E70A13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462D" w:rsidRDefault="0049462D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Шевкунов</w:t>
            </w:r>
            <w:proofErr w:type="spellEnd"/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:rsidR="00E70A13" w:rsidRPr="0049462D" w:rsidRDefault="00E70A13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2D" w:rsidRPr="0049462D" w:rsidRDefault="0049462D" w:rsidP="004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</w:tr>
    </w:tbl>
    <w:p w:rsidR="0049462D" w:rsidRDefault="0049462D"/>
    <w:sectPr w:rsidR="0049462D" w:rsidSect="00E70A13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C4"/>
    <w:rsid w:val="00453C8C"/>
    <w:rsid w:val="0049462D"/>
    <w:rsid w:val="008C2D03"/>
    <w:rsid w:val="00930BC4"/>
    <w:rsid w:val="00E7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66204-1A40-4378-9144-51B432A8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0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Желтова Олеся Михайловна</dc:creator>
  <cp:keywords/>
  <dc:description/>
  <cp:lastModifiedBy>Желтова Олеся Михайловна</cp:lastModifiedBy>
  <cp:revision>5</cp:revision>
  <cp:lastPrinted>2020-01-23T10:39:00Z</cp:lastPrinted>
  <dcterms:created xsi:type="dcterms:W3CDTF">2020-01-21T12:04:00Z</dcterms:created>
  <dcterms:modified xsi:type="dcterms:W3CDTF">2020-01-24T07:10:00Z</dcterms:modified>
</cp:coreProperties>
</file>