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36" w:rsidRPr="001654EF" w:rsidRDefault="00711036" w:rsidP="001654E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4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основных индикаторов и показателей </w:t>
      </w:r>
      <w:r w:rsidR="001654EF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654EF">
        <w:rPr>
          <w:rFonts w:ascii="Times New Roman" w:hAnsi="Times New Roman"/>
          <w:b/>
          <w:bCs/>
          <w:sz w:val="24"/>
          <w:szCs w:val="24"/>
          <w:lang w:eastAsia="ru-RU"/>
        </w:rPr>
        <w:t>эффективности реализации Программы развития и Программы трансформации</w:t>
      </w:r>
    </w:p>
    <w:tbl>
      <w:tblPr>
        <w:tblW w:w="10374" w:type="dxa"/>
        <w:jc w:val="center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1"/>
        <w:gridCol w:w="709"/>
        <w:gridCol w:w="709"/>
        <w:gridCol w:w="708"/>
        <w:gridCol w:w="709"/>
        <w:gridCol w:w="728"/>
        <w:gridCol w:w="690"/>
      </w:tblGrid>
      <w:tr w:rsidR="00711036" w:rsidRPr="001654EF" w:rsidTr="001654EF">
        <w:trPr>
          <w:trHeight w:val="190"/>
          <w:jc w:val="center"/>
        </w:trPr>
        <w:tc>
          <w:tcPr>
            <w:tcW w:w="6121" w:type="dxa"/>
            <w:vMerge w:val="restart"/>
            <w:shd w:val="clear" w:color="auto" w:fill="FFFFFF"/>
            <w:vAlign w:val="center"/>
          </w:tcPr>
          <w:p w:rsidR="00711036" w:rsidRPr="001654EF" w:rsidRDefault="00711036" w:rsidP="0028579D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</w:tr>
      <w:tr w:rsidR="00711036" w:rsidRPr="001654EF" w:rsidTr="001654EF">
        <w:trPr>
          <w:trHeight w:val="70"/>
          <w:jc w:val="center"/>
        </w:trPr>
        <w:tc>
          <w:tcPr>
            <w:tcW w:w="6121" w:type="dxa"/>
            <w:vMerge/>
            <w:shd w:val="clear" w:color="auto" w:fill="FFFFFF"/>
            <w:vAlign w:val="center"/>
          </w:tcPr>
          <w:p w:rsidR="00711036" w:rsidRPr="001654EF" w:rsidRDefault="00711036" w:rsidP="0028579D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28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711036" w:rsidRPr="001654EF" w:rsidTr="001654EF">
        <w:trPr>
          <w:trHeight w:val="306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-29"/>
                <w:tab w:val="left" w:pos="413"/>
              </w:tabs>
              <w:spacing w:after="0" w:line="240" w:lineRule="auto"/>
              <w:ind w:left="-29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Средний балл ЕГЭ студентов, принятых по результатам ЕГЭ на </w:t>
            </w:r>
            <w:proofErr w:type="gramStart"/>
            <w:r w:rsidRPr="001654EF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1654EF">
              <w:rPr>
                <w:rFonts w:ascii="Times New Roman" w:hAnsi="Times New Roman"/>
                <w:sz w:val="20"/>
                <w:szCs w:val="20"/>
              </w:rPr>
              <w:t xml:space="preserve"> очной форме по программам бакалавриата и специалитета за счет средств соответствующих бюджетов бюджетной системы РФ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62,72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11036" w:rsidRPr="001654EF" w:rsidTr="001654EF">
        <w:trPr>
          <w:trHeight w:val="613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студентов (приведенного контингента), обучающихся по программам магистратуры, в общей численности приведенного </w:t>
            </w:r>
            <w:proofErr w:type="gramStart"/>
            <w:r w:rsidRPr="001654EF">
              <w:rPr>
                <w:rFonts w:ascii="Times New Roman" w:hAnsi="Times New Roman"/>
                <w:sz w:val="20"/>
                <w:szCs w:val="20"/>
              </w:rPr>
              <w:t>контингента</w:t>
            </w:r>
            <w:proofErr w:type="gramEnd"/>
            <w:r w:rsidRPr="001654EF">
              <w:rPr>
                <w:rFonts w:ascii="Times New Roman" w:hAnsi="Times New Roman"/>
                <w:sz w:val="20"/>
                <w:szCs w:val="20"/>
              </w:rPr>
              <w:t xml:space="preserve"> обучающихся по образовательным программам бакалавриата, специалитета и магистратуры, %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6,66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Удельный вес численности обучающихся (приведенного контингента), по программам магистратуры, подготовки научно-педагогических кадров в аспирантуре, ординатуры, интернатуры, в общей численности приведенного контингента обучающихся по основным образовательным программам высшего образования, %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17,27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20,55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654E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25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Удельный вес численности иностранных студентов, обучающихся по программам бакалавриата, специалитета, магистратуры, в общей численности студентов (приведенный контингент), %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Доля дисциплин/модулей, в которых используются электронные образовательные ресурсы, разработанные преподавателями</w:t>
            </w:r>
            <w:proofErr w:type="gramStart"/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, %:</w:t>
            </w:r>
            <w:proofErr w:type="gramEnd"/>
          </w:p>
          <w:p w:rsidR="00711036" w:rsidRPr="001654EF" w:rsidRDefault="00711036" w:rsidP="001654EF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программах бакалавриата, специалитета, магистратуры </w:t>
            </w:r>
          </w:p>
          <w:p w:rsidR="00711036" w:rsidRPr="001654EF" w:rsidRDefault="00711036" w:rsidP="001654EF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в программах дополнительного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54EF" w:rsidRPr="001654EF" w:rsidRDefault="001654EF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54EF" w:rsidRPr="001654EF" w:rsidRDefault="001654EF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54EF" w:rsidRPr="001654EF" w:rsidRDefault="001654EF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54EF" w:rsidRPr="001654EF" w:rsidRDefault="001654EF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54EF" w:rsidRPr="001654EF" w:rsidRDefault="001654EF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54EF" w:rsidRPr="001654EF" w:rsidRDefault="001654EF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Количество реализуемых основных образовательных программ подготовки бакалавров и магистров, созданных (переработанных) в соответствии с лучшими международными практиками, ед.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Доля численности студентов (приведенного контингента), обучающихся по проектно-ориентированным образовательным программам инженерного, социально-экономического, педагогического, естественнонаучного и гуманитарного профилей, предполагающим командное выполнение проектов полного жизненного цикла, в общей численности студентов (приведенный контингент), %</w:t>
            </w:r>
            <w:proofErr w:type="gramEnd"/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28" w:type="dxa"/>
            <w:shd w:val="clear" w:color="auto" w:fill="FFFFFF"/>
            <w:noWrap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Количество сетевых образовательных программ реализуемых совместно с ведущими вузами, опорными университетами, академическими институтами Российской академии наук, государственными научными институтами, </w:t>
            </w:r>
            <w:proofErr w:type="spellStart"/>
            <w:proofErr w:type="gramStart"/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FFFFFF"/>
            <w:noWrap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Количество основных образовательных программ, реализуемых с применением сетевых форм, ед. </w:t>
            </w:r>
            <w:r w:rsidRPr="001654EF">
              <w:rPr>
                <w:rFonts w:ascii="Times New Roman" w:hAnsi="Times New Roman"/>
                <w:color w:val="FF0000"/>
                <w:sz w:val="20"/>
                <w:szCs w:val="20"/>
              </w:rPr>
              <w:t>Дубль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Численность слушателей, прошедших </w:t>
            </w:r>
            <w:proofErr w:type="gramStart"/>
            <w:r w:rsidRPr="001654E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обучение по программам</w:t>
            </w:r>
            <w:proofErr w:type="gramEnd"/>
            <w:r w:rsidRPr="001654E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дополнительного образования университета (продолжительностью не менее 72 часов), в том числе сотрудников СО НКО и социального предпринимательства, чел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1619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728" w:type="dxa"/>
            <w:shd w:val="clear" w:color="auto" w:fill="FFFFFF"/>
            <w:noWrap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2500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Доля образовательных программ, в которые включены модули по технологическому предпринимательству, в общем количестве реализуемых образовательных программ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8" w:type="dxa"/>
            <w:shd w:val="clear" w:color="auto" w:fill="FFFFFF"/>
            <w:noWrap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</w:t>
            </w:r>
          </w:p>
        </w:tc>
      </w:tr>
      <w:tr w:rsidR="00711036" w:rsidRPr="001654EF" w:rsidTr="001654EF">
        <w:trPr>
          <w:trHeight w:val="156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Доля выпускников, основавших собственный бизнес, %.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Доля выпускников, трудоустроившихся в течение календарного года, следующего за годом выпуска, в субъекте Российской Федерации, на территории которого находится университет, в общей численности выпускников, обучавшихся по основным образовательным программам высшего образования,</w:t>
            </w: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728" w:type="dxa"/>
            <w:shd w:val="clear" w:color="auto" w:fill="FFFFFF"/>
            <w:noWrap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</w:t>
            </w:r>
          </w:p>
        </w:tc>
      </w:tr>
      <w:tr w:rsidR="00711036" w:rsidRPr="001654EF" w:rsidTr="001654EF">
        <w:trPr>
          <w:trHeight w:val="248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-29"/>
                <w:tab w:val="left" w:pos="376"/>
              </w:tabs>
              <w:spacing w:after="0" w:line="240" w:lineRule="auto"/>
              <w:ind w:left="-2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Удельный вес выпускников, трудоустроившихся в течение календарного года, следующего за годом выпуска, в общей численности выпускников образовательной </w:t>
            </w:r>
            <w:proofErr w:type="gramStart"/>
            <w:r w:rsidRPr="001654EF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gramEnd"/>
            <w:r w:rsidRPr="001654EF">
              <w:rPr>
                <w:rFonts w:ascii="Times New Roman" w:hAnsi="Times New Roman"/>
                <w:sz w:val="20"/>
                <w:szCs w:val="20"/>
              </w:rPr>
              <w:t xml:space="preserve"> обучавшихся по основным образовательным программам высшего образования, %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711036" w:rsidRPr="001654EF" w:rsidTr="001654EF">
        <w:trPr>
          <w:trHeight w:val="619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Роль организации в системе подготовки кадров для региона: доля приведенного контингента студентов от общего приведенного контингента студентов в регионе, обучающихся по областям знаний</w:t>
            </w:r>
            <w:proofErr w:type="gramStart"/>
            <w:r w:rsidRPr="001654EF">
              <w:rPr>
                <w:rFonts w:ascii="Times New Roman" w:hAnsi="Times New Roman"/>
                <w:sz w:val="20"/>
                <w:szCs w:val="20"/>
              </w:rPr>
              <w:t>, % :</w:t>
            </w:r>
            <w:bookmarkStart w:id="0" w:name="_GoBack"/>
            <w:bookmarkEnd w:id="0"/>
            <w:proofErr w:type="gramEnd"/>
          </w:p>
          <w:p w:rsidR="00711036" w:rsidRPr="001654EF" w:rsidRDefault="00711036" w:rsidP="001654EF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«Инженерное дело, технологии и технические науки», </w:t>
            </w:r>
          </w:p>
          <w:p w:rsidR="00711036" w:rsidRPr="001654EF" w:rsidRDefault="00711036" w:rsidP="001654EF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«Математические и естественные науки», </w:t>
            </w:r>
          </w:p>
          <w:p w:rsidR="00711036" w:rsidRPr="001654EF" w:rsidRDefault="00711036" w:rsidP="001654EF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«Здравоохранение и медицинские науки»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lastRenderedPageBreak/>
              <w:t>28,4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38,5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lastRenderedPageBreak/>
              <w:t>31,5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11036" w:rsidRPr="001654EF" w:rsidTr="001654EF">
        <w:trPr>
          <w:trHeight w:val="72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1036" w:rsidRPr="001654EF" w:rsidTr="001654EF">
        <w:trPr>
          <w:trHeight w:val="574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Число публикаций организации, индексируемых в информационно-аналитической системе научного цитирования </w:t>
            </w:r>
            <w:proofErr w:type="spellStart"/>
            <w:r w:rsidRPr="001654E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1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4E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1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4E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1654EF">
              <w:rPr>
                <w:rFonts w:ascii="Times New Roman" w:hAnsi="Times New Roman"/>
                <w:sz w:val="20"/>
                <w:szCs w:val="20"/>
              </w:rPr>
              <w:t>, в расчете на 100 НПР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711036" w:rsidRPr="001654EF" w:rsidTr="001654EF">
        <w:trPr>
          <w:trHeight w:val="574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Число публикаций организации, индексируемых в информационно-аналитической системе научного цитирования </w:t>
            </w:r>
            <w:r w:rsidRPr="001654EF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1654EF">
              <w:rPr>
                <w:rFonts w:ascii="Times New Roman" w:hAnsi="Times New Roman"/>
                <w:sz w:val="20"/>
                <w:szCs w:val="20"/>
              </w:rPr>
              <w:t>, в расчете на 100 НПР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8,24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711036" w:rsidRPr="001654EF" w:rsidTr="001654EF">
        <w:trPr>
          <w:trHeight w:val="137"/>
          <w:jc w:val="center"/>
        </w:trPr>
        <w:tc>
          <w:tcPr>
            <w:tcW w:w="6121" w:type="dxa"/>
            <w:shd w:val="clear" w:color="auto" w:fill="FFFFFF"/>
          </w:tcPr>
          <w:p w:rsidR="00711036" w:rsidRPr="001654EF" w:rsidRDefault="00711036" w:rsidP="001654EF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1654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1654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28" w:type="dxa"/>
            <w:shd w:val="clear" w:color="auto" w:fill="FFFFFF"/>
          </w:tcPr>
          <w:p w:rsidR="00711036" w:rsidRPr="001654EF" w:rsidRDefault="00711036" w:rsidP="001654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1654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</w:tr>
      <w:tr w:rsidR="00711036" w:rsidRPr="001654EF" w:rsidTr="001654EF">
        <w:trPr>
          <w:trHeight w:val="574"/>
          <w:jc w:val="center"/>
        </w:trPr>
        <w:tc>
          <w:tcPr>
            <w:tcW w:w="6121" w:type="dxa"/>
            <w:shd w:val="clear" w:color="auto" w:fill="FFFFFF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Количество технологических проектов, ежегодно реализуемых университетом за счет средств предприятий, организаций региональной экономики, регионального и муниципального бюджетов университетом, </w:t>
            </w:r>
            <w:proofErr w:type="spellStart"/>
            <w:proofErr w:type="gramStart"/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8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</w:p>
        </w:tc>
      </w:tr>
      <w:tr w:rsidR="00711036" w:rsidRPr="001654EF" w:rsidTr="001654EF">
        <w:trPr>
          <w:trHeight w:val="529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Удельный вес доходов от НИОКР в общих доходах образовательной организации, %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11,74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711036" w:rsidRPr="001654EF" w:rsidTr="001654EF">
        <w:trPr>
          <w:trHeight w:val="261"/>
          <w:jc w:val="center"/>
        </w:trPr>
        <w:tc>
          <w:tcPr>
            <w:tcW w:w="6121" w:type="dxa"/>
            <w:shd w:val="clear" w:color="auto" w:fill="FFFFFF"/>
            <w:noWrap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НПР, </w:t>
            </w:r>
            <w:proofErr w:type="spellStart"/>
            <w:r w:rsidRPr="001654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654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654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654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12,72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11036" w:rsidRPr="001654EF" w:rsidTr="001654EF">
        <w:trPr>
          <w:trHeight w:val="330"/>
          <w:jc w:val="center"/>
        </w:trPr>
        <w:tc>
          <w:tcPr>
            <w:tcW w:w="6121" w:type="dxa"/>
            <w:shd w:val="clear" w:color="auto" w:fill="FFFFFF"/>
            <w:noWrap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Доля средств, поступивших за отчетный период от выполнения за счет бюджетов субъектов Российской Федерации и местных бюджетов работ и услуг, связанных с научными, научно- техническими, творческими разработками и </w:t>
            </w:r>
            <w:r w:rsidRPr="001654E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услугами, в общем объеме средств, поступивших за отчетный период от выполнения работ, услуг, связанных с научными, научно-техническими, творческими разработками и услугами, %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</w:t>
            </w:r>
            <w:r w:rsidRPr="001654EF">
              <w:rPr>
                <w:rStyle w:val="a7"/>
                <w:rFonts w:ascii="Times New Roman" w:hAnsi="Times New Roman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728" w:type="dxa"/>
            <w:shd w:val="clear" w:color="auto" w:fill="FFFFFF"/>
            <w:noWrap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</w:t>
            </w:r>
          </w:p>
        </w:tc>
      </w:tr>
      <w:tr w:rsidR="00711036" w:rsidRPr="001654EF" w:rsidTr="001654EF">
        <w:trPr>
          <w:trHeight w:val="330"/>
          <w:jc w:val="center"/>
        </w:trPr>
        <w:tc>
          <w:tcPr>
            <w:tcW w:w="6121" w:type="dxa"/>
            <w:shd w:val="clear" w:color="auto" w:fill="FFFFFF"/>
            <w:noWrap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43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студентов, аспирантов, научных сотрудников и преподавателей университета, выигравших конкурсы, получившие гранты или иные формы поддержки от российских институтов развития, чел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8" w:type="dxa"/>
            <w:shd w:val="clear" w:color="auto" w:fill="FFFFFF"/>
            <w:noWrap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690" w:type="dxa"/>
            <w:shd w:val="clear" w:color="auto" w:fill="FFFFFF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</w:t>
            </w:r>
          </w:p>
        </w:tc>
      </w:tr>
      <w:tr w:rsidR="00711036" w:rsidRPr="001654EF" w:rsidTr="001654EF">
        <w:trPr>
          <w:trHeight w:val="330"/>
          <w:jc w:val="center"/>
        </w:trPr>
        <w:tc>
          <w:tcPr>
            <w:tcW w:w="6121" w:type="dxa"/>
            <w:shd w:val="clear" w:color="auto" w:fill="FFFFFF"/>
            <w:noWrap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Количество полученных грантов за отчетный год в расчете на 100 НПР, ед.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11036" w:rsidRPr="001654EF" w:rsidTr="001654EF">
        <w:trPr>
          <w:trHeight w:val="330"/>
          <w:jc w:val="center"/>
        </w:trPr>
        <w:tc>
          <w:tcPr>
            <w:tcW w:w="6121" w:type="dxa"/>
            <w:shd w:val="clear" w:color="auto" w:fill="FFFFFF"/>
            <w:noWrap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438"/>
              </w:tabs>
              <w:spacing w:after="0" w:line="312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Общий объем доходов </w:t>
            </w:r>
            <w:proofErr w:type="spellStart"/>
            <w:r w:rsidRPr="001654EF">
              <w:rPr>
                <w:rFonts w:ascii="Times New Roman" w:hAnsi="Times New Roman"/>
                <w:sz w:val="20"/>
                <w:szCs w:val="20"/>
              </w:rPr>
              <w:t>МИПов</w:t>
            </w:r>
            <w:proofErr w:type="spellEnd"/>
            <w:r w:rsidRPr="001654EF">
              <w:rPr>
                <w:rFonts w:ascii="Times New Roman" w:hAnsi="Times New Roman"/>
                <w:sz w:val="20"/>
                <w:szCs w:val="20"/>
              </w:rPr>
              <w:t>, млн. руб.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25,4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711036" w:rsidRPr="001654EF" w:rsidTr="001654EF">
        <w:trPr>
          <w:trHeight w:val="330"/>
          <w:jc w:val="center"/>
        </w:trPr>
        <w:tc>
          <w:tcPr>
            <w:tcW w:w="6121" w:type="dxa"/>
            <w:shd w:val="clear" w:color="auto" w:fill="FFFFFF"/>
            <w:noWrap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 xml:space="preserve">Объем доходов университета от деятельности </w:t>
            </w:r>
            <w:proofErr w:type="spellStart"/>
            <w:r w:rsidRPr="001654EF">
              <w:rPr>
                <w:rFonts w:ascii="Times New Roman" w:hAnsi="Times New Roman"/>
                <w:sz w:val="20"/>
                <w:szCs w:val="20"/>
              </w:rPr>
              <w:t>МИПов</w:t>
            </w:r>
            <w:proofErr w:type="spellEnd"/>
            <w:r w:rsidRPr="001654EF">
              <w:rPr>
                <w:rFonts w:ascii="Times New Roman" w:hAnsi="Times New Roman"/>
                <w:sz w:val="20"/>
                <w:szCs w:val="20"/>
              </w:rPr>
              <w:t xml:space="preserve"> (от лицензионных отчислений, договоров), млн. руб.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  <w:tr w:rsidR="00711036" w:rsidRPr="001654EF" w:rsidTr="001654EF">
        <w:trPr>
          <w:trHeight w:val="60"/>
          <w:jc w:val="center"/>
        </w:trPr>
        <w:tc>
          <w:tcPr>
            <w:tcW w:w="6121" w:type="dxa"/>
            <w:shd w:val="clear" w:color="auto" w:fill="FFFFFF"/>
            <w:noWrap/>
          </w:tcPr>
          <w:p w:rsidR="00711036" w:rsidRPr="001654EF" w:rsidRDefault="00711036" w:rsidP="00285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1036" w:rsidRPr="001654EF" w:rsidTr="001654EF">
        <w:trPr>
          <w:trHeight w:val="534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Количество открытых деловых, культурных, спортивных и научных событий в регионе (городе), инициированных университетом, 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11036" w:rsidRPr="001654EF" w:rsidTr="001654EF">
        <w:trPr>
          <w:trHeight w:val="540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Доля выпускников университета, зарегистрированных на сайте в сети Интернет, посвященном выпускникам университета,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11036" w:rsidRPr="001654EF" w:rsidTr="001654EF">
        <w:trPr>
          <w:trHeight w:val="60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1036" w:rsidRPr="001654EF" w:rsidTr="001654EF">
        <w:trPr>
          <w:trHeight w:val="529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Доля доходов из средств от приносящей доход деятельности в доходах по всем видам финансового обеспечения (деятельности) образовательной организации,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16,56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17,47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18,76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20,07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21,48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22,5</w:t>
            </w:r>
          </w:p>
        </w:tc>
      </w:tr>
      <w:tr w:rsidR="00711036" w:rsidRPr="001654EF" w:rsidTr="001654EF">
        <w:trPr>
          <w:trHeight w:val="456"/>
          <w:jc w:val="center"/>
        </w:trPr>
        <w:tc>
          <w:tcPr>
            <w:tcW w:w="6121" w:type="dxa"/>
            <w:shd w:val="clear" w:color="auto" w:fill="FFFFFF"/>
            <w:noWrap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Доходы из всех источников финансового обеспечения деятельности (в расчете на одного научно-педагогического работника), тыс. руб.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2 547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3 834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3 573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3 823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4 090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6"/>
                <w:sz w:val="20"/>
                <w:szCs w:val="20"/>
              </w:rPr>
              <w:t>4 295</w:t>
            </w:r>
          </w:p>
        </w:tc>
      </w:tr>
      <w:tr w:rsidR="00711036" w:rsidRPr="001654EF" w:rsidTr="001654EF">
        <w:trPr>
          <w:trHeight w:val="107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Удельный вес стоимости машин и оборудования (не старше 5 лет) в общей стоимости машин и оборудования,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</w:rPr>
              <w:t>18,52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20,45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711036" w:rsidRPr="001654EF" w:rsidTr="001654EF">
        <w:trPr>
          <w:trHeight w:val="619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Доля подразделений, использующих единую корпоративную информационную систему в своей работе (автоматизация функционала).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1036" w:rsidRPr="001654EF" w:rsidTr="001654EF">
        <w:trPr>
          <w:trHeight w:val="619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Наличие модернизированного сайта, эффективно отражающего деятельность вуза и позволяющего оценить качество его деятельности</w:t>
            </w:r>
            <w:r w:rsidRPr="001654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11036" w:rsidRPr="001654EF" w:rsidTr="001654EF">
        <w:trPr>
          <w:trHeight w:val="60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1036" w:rsidRPr="001654EF" w:rsidTr="001654EF">
        <w:trPr>
          <w:trHeight w:val="60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Доля штатных работников ППС в общей численности ППС,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11036" w:rsidRPr="001654EF" w:rsidTr="001654EF">
        <w:trPr>
          <w:trHeight w:val="619"/>
          <w:jc w:val="center"/>
        </w:trPr>
        <w:tc>
          <w:tcPr>
            <w:tcW w:w="6121" w:type="dxa"/>
            <w:shd w:val="clear" w:color="auto" w:fill="FFFFFF"/>
            <w:vAlign w:val="center"/>
          </w:tcPr>
          <w:p w:rsidR="00711036" w:rsidRPr="001654EF" w:rsidRDefault="00711036" w:rsidP="001654E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Охват НПР дополнительным профессиональным образованием по актуальным профилям целевой модели Университета, чел./год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1036" w:rsidRPr="001654EF" w:rsidRDefault="00711036" w:rsidP="0028579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E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</w:tbl>
    <w:p w:rsidR="008A3760" w:rsidRDefault="008A3760"/>
    <w:sectPr w:rsidR="008A3760" w:rsidSect="001654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9C" w:rsidRDefault="0052029C" w:rsidP="00711036">
      <w:pPr>
        <w:spacing w:after="0" w:line="240" w:lineRule="auto"/>
      </w:pPr>
      <w:r>
        <w:separator/>
      </w:r>
    </w:p>
  </w:endnote>
  <w:endnote w:type="continuationSeparator" w:id="0">
    <w:p w:rsidR="0052029C" w:rsidRDefault="0052029C" w:rsidP="0071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9C" w:rsidRDefault="0052029C" w:rsidP="00711036">
      <w:pPr>
        <w:spacing w:after="0" w:line="240" w:lineRule="auto"/>
      </w:pPr>
      <w:r>
        <w:separator/>
      </w:r>
    </w:p>
  </w:footnote>
  <w:footnote w:type="continuationSeparator" w:id="0">
    <w:p w:rsidR="0052029C" w:rsidRDefault="0052029C" w:rsidP="00711036">
      <w:pPr>
        <w:spacing w:after="0" w:line="240" w:lineRule="auto"/>
      </w:pPr>
      <w:r>
        <w:continuationSeparator/>
      </w:r>
    </w:p>
  </w:footnote>
  <w:footnote w:id="1">
    <w:p w:rsidR="00711036" w:rsidRPr="001654EF" w:rsidRDefault="00711036" w:rsidP="001654EF">
      <w:pPr>
        <w:pStyle w:val="a3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FA6559">
        <w:rPr>
          <w:rFonts w:ascii="Times New Roman" w:hAnsi="Times New Roman" w:cs="Times New Roman"/>
        </w:rPr>
        <w:t xml:space="preserve">Вуз </w:t>
      </w:r>
      <w:r>
        <w:rPr>
          <w:rFonts w:ascii="Times New Roman" w:hAnsi="Times New Roman" w:cs="Times New Roman"/>
        </w:rPr>
        <w:t>учрежден П</w:t>
      </w:r>
      <w:r w:rsidRPr="00FA6559">
        <w:rPr>
          <w:rFonts w:ascii="Times New Roman" w:hAnsi="Times New Roman" w:cs="Times New Roman"/>
        </w:rPr>
        <w:t xml:space="preserve">равительством региона и получает средства на науку из регионального бюджета, но </w:t>
      </w:r>
      <w:proofErr w:type="gramStart"/>
      <w:r w:rsidRPr="00FA6559">
        <w:rPr>
          <w:rFonts w:ascii="Times New Roman" w:hAnsi="Times New Roman" w:cs="Times New Roman"/>
        </w:rPr>
        <w:t>участвует в конкурсах научных фондов и планирует</w:t>
      </w:r>
      <w:proofErr w:type="gramEnd"/>
      <w:r w:rsidRPr="00FA6559">
        <w:rPr>
          <w:rFonts w:ascii="Times New Roman" w:hAnsi="Times New Roman" w:cs="Times New Roman"/>
        </w:rPr>
        <w:t xml:space="preserve"> дальше участвовать и в федеральных программах при такой возможности. В связи с этим, планирование прироста средств за счет регионального и местного бюджетов нецелесообразно.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41EB6"/>
    <w:multiLevelType w:val="hybridMultilevel"/>
    <w:tmpl w:val="DD4C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36"/>
    <w:rsid w:val="001654EF"/>
    <w:rsid w:val="00425BC2"/>
    <w:rsid w:val="0052029C"/>
    <w:rsid w:val="00593984"/>
    <w:rsid w:val="00617E37"/>
    <w:rsid w:val="006A2549"/>
    <w:rsid w:val="00711036"/>
    <w:rsid w:val="008A3760"/>
    <w:rsid w:val="00DF5F27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1103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11036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71103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10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10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1103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11036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71103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10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1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Безуевская Валерия Александровна</dc:creator>
  <cp:lastModifiedBy>Климович Людмила Александровна</cp:lastModifiedBy>
  <cp:revision>2</cp:revision>
  <cp:lastPrinted>2018-05-10T10:37:00Z</cp:lastPrinted>
  <dcterms:created xsi:type="dcterms:W3CDTF">2018-05-10T10:48:00Z</dcterms:created>
  <dcterms:modified xsi:type="dcterms:W3CDTF">2018-05-10T10:48:00Z</dcterms:modified>
</cp:coreProperties>
</file>