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A5" w:rsidRDefault="00E857A5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2E0908">
            <wp:extent cx="5937885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A5" w:rsidRPr="00E857A5" w:rsidRDefault="00E857A5" w:rsidP="00E857A5">
      <w:pPr>
        <w:spacing w:before="60"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ru-RU"/>
        </w:rPr>
      </w:pPr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>Бюджетное учреждение высшего образования Ханты-Мансийского автономного округа - Югры</w:t>
      </w:r>
    </w:p>
    <w:p w:rsidR="00E857A5" w:rsidRPr="00E857A5" w:rsidRDefault="00E857A5" w:rsidP="00E857A5">
      <w:pPr>
        <w:spacing w:before="60" w:after="0" w:line="240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ru-RU"/>
        </w:rPr>
      </w:pPr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>«</w:t>
      </w:r>
      <w:proofErr w:type="spellStart"/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>Сургутский</w:t>
      </w:r>
      <w:proofErr w:type="spellEnd"/>
      <w:r w:rsidRPr="00E857A5">
        <w:rPr>
          <w:rFonts w:ascii="Open Sans" w:eastAsia="Times New Roman" w:hAnsi="Open Sans" w:cs="Open Sans"/>
          <w:b/>
          <w:sz w:val="16"/>
          <w:szCs w:val="16"/>
          <w:lang w:eastAsia="ru-RU"/>
        </w:rPr>
        <w:t xml:space="preserve"> государственный университет»</w:t>
      </w:r>
    </w:p>
    <w:p w:rsidR="00E857A5" w:rsidRDefault="00E857A5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A5" w:rsidRDefault="00E857A5" w:rsidP="00EA5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29" w:rsidRPr="00E857A5" w:rsidRDefault="00800EDF" w:rsidP="00EA5329">
      <w:pPr>
        <w:jc w:val="center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 xml:space="preserve">ДОПОЛНЕНИЯ И ИЗМЕНЕНИЯ В ОСНОВНУЮ ПРОФЕССИОНАЛЬНУЮ ОБРАЗОВАТЕЛЬНУЮ ПРОГРАММУ </w:t>
      </w:r>
    </w:p>
    <w:p w:rsidR="00817835" w:rsidRPr="00E857A5" w:rsidRDefault="00800EDF" w:rsidP="00800EDF">
      <w:pPr>
        <w:jc w:val="center"/>
        <w:rPr>
          <w:rFonts w:ascii="Open Sans" w:hAnsi="Open Sans" w:cs="Open Sans"/>
          <w:b/>
          <w:i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(</w:t>
      </w:r>
      <w:r w:rsidRPr="00E857A5">
        <w:rPr>
          <w:rFonts w:ascii="Open Sans" w:hAnsi="Open Sans" w:cs="Open Sans"/>
          <w:b/>
          <w:i/>
          <w:sz w:val="26"/>
          <w:szCs w:val="26"/>
        </w:rPr>
        <w:t>КОД, НАПРАВЛЕНИЕ ПОДГОТОВКИ, НАПРАВЛЕННОСТЬ)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1273"/>
        <w:gridCol w:w="283"/>
        <w:gridCol w:w="761"/>
        <w:gridCol w:w="284"/>
        <w:gridCol w:w="851"/>
      </w:tblGrid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817835" w:rsidP="00E857A5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УТВЕРЖДАЮ</w:t>
            </w: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506E06" w:rsidP="00E857A5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Проректор по УМР</w:t>
            </w:r>
            <w:r w:rsidR="00E857A5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  <w:proofErr w:type="spellStart"/>
            <w:r w:rsidR="00E857A5">
              <w:rPr>
                <w:rFonts w:ascii="Open Sans" w:hAnsi="Open Sans" w:cs="Open Sans"/>
                <w:sz w:val="26"/>
                <w:szCs w:val="26"/>
              </w:rPr>
              <w:t>С</w:t>
            </w:r>
            <w:r w:rsidR="00817835" w:rsidRPr="00E857A5">
              <w:rPr>
                <w:rFonts w:ascii="Open Sans" w:hAnsi="Open Sans" w:cs="Open Sans"/>
                <w:sz w:val="26"/>
                <w:szCs w:val="26"/>
              </w:rPr>
              <w:t>урГУ</w:t>
            </w:r>
            <w:proofErr w:type="spellEnd"/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506E06" w:rsidP="00506E06">
            <w:pPr>
              <w:jc w:val="right"/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Коновалова Е.В.</w:t>
            </w: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«   »</w:t>
            </w:r>
          </w:p>
        </w:tc>
        <w:tc>
          <w:tcPr>
            <w:tcW w:w="283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84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851" w:type="dxa"/>
          </w:tcPr>
          <w:p w:rsidR="00817835" w:rsidRPr="00E857A5" w:rsidRDefault="00817835" w:rsidP="00E857A5">
            <w:pPr>
              <w:rPr>
                <w:rFonts w:ascii="Open Sans" w:hAnsi="Open Sans" w:cs="Open Sans"/>
                <w:sz w:val="26"/>
                <w:szCs w:val="26"/>
              </w:rPr>
            </w:pPr>
            <w:r w:rsidRPr="00E857A5">
              <w:rPr>
                <w:rFonts w:ascii="Open Sans" w:hAnsi="Open Sans" w:cs="Open Sans"/>
                <w:sz w:val="26"/>
                <w:szCs w:val="26"/>
              </w:rPr>
              <w:t>20</w:t>
            </w:r>
            <w:r w:rsidR="00506E06" w:rsidRPr="00E857A5">
              <w:rPr>
                <w:rFonts w:ascii="Open Sans" w:hAnsi="Open Sans" w:cs="Open Sans"/>
                <w:sz w:val="26"/>
                <w:szCs w:val="26"/>
              </w:rPr>
              <w:t>2</w:t>
            </w:r>
            <w:r w:rsidR="00E857A5" w:rsidRPr="00E857A5">
              <w:rPr>
                <w:rFonts w:ascii="Open Sans" w:hAnsi="Open Sans" w:cs="Open Sans"/>
                <w:sz w:val="26"/>
                <w:szCs w:val="26"/>
              </w:rPr>
              <w:t>_</w:t>
            </w:r>
          </w:p>
        </w:tc>
      </w:tr>
      <w:tr w:rsidR="00817835" w:rsidRPr="00E857A5" w:rsidTr="00E857A5">
        <w:tc>
          <w:tcPr>
            <w:tcW w:w="5920" w:type="dxa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3457" w:type="dxa"/>
            <w:gridSpan w:val="5"/>
          </w:tcPr>
          <w:p w:rsidR="00817835" w:rsidRPr="00E857A5" w:rsidRDefault="00817835" w:rsidP="00D54D19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</w:tr>
    </w:tbl>
    <w:p w:rsidR="00817835" w:rsidRPr="00E857A5" w:rsidRDefault="00817835" w:rsidP="00D54D19">
      <w:pPr>
        <w:rPr>
          <w:rFonts w:ascii="Open Sans" w:hAnsi="Open Sans" w:cs="Open Sans"/>
          <w:sz w:val="26"/>
          <w:szCs w:val="26"/>
        </w:rPr>
      </w:pPr>
    </w:p>
    <w:p w:rsidR="00800EDF" w:rsidRPr="00E857A5" w:rsidRDefault="00800EDF" w:rsidP="00800EDF">
      <w:pPr>
        <w:spacing w:after="0" w:line="240" w:lineRule="auto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Рассмотрено</w:t>
      </w:r>
    </w:p>
    <w:p w:rsidR="00800EDF" w:rsidRPr="00E857A5" w:rsidRDefault="00506E06" w:rsidP="00800EDF">
      <w:pPr>
        <w:spacing w:after="0" w:line="240" w:lineRule="auto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 xml:space="preserve">На Учебно-методическом совете </w:t>
      </w:r>
      <w:r w:rsidR="00D94D32" w:rsidRPr="00E857A5">
        <w:rPr>
          <w:rFonts w:ascii="Open Sans" w:hAnsi="Open Sans" w:cs="Open Sans"/>
          <w:sz w:val="26"/>
          <w:szCs w:val="26"/>
        </w:rPr>
        <w:t>у</w:t>
      </w:r>
      <w:r w:rsidRPr="00E857A5">
        <w:rPr>
          <w:rFonts w:ascii="Open Sans" w:hAnsi="Open Sans" w:cs="Open Sans"/>
          <w:sz w:val="26"/>
          <w:szCs w:val="26"/>
        </w:rPr>
        <w:t>ни</w:t>
      </w:r>
      <w:r w:rsidR="00D94D32" w:rsidRPr="00E857A5">
        <w:rPr>
          <w:rFonts w:ascii="Open Sans" w:hAnsi="Open Sans" w:cs="Open Sans"/>
          <w:sz w:val="26"/>
          <w:szCs w:val="26"/>
        </w:rPr>
        <w:t>в</w:t>
      </w:r>
      <w:r w:rsidRPr="00E857A5">
        <w:rPr>
          <w:rFonts w:ascii="Open Sans" w:hAnsi="Open Sans" w:cs="Open Sans"/>
          <w:sz w:val="26"/>
          <w:szCs w:val="26"/>
        </w:rPr>
        <w:t>ерситета</w:t>
      </w:r>
      <w:r w:rsidR="00800EDF" w:rsidRPr="00E857A5">
        <w:rPr>
          <w:rFonts w:ascii="Open Sans" w:hAnsi="Open Sans" w:cs="Open Sans"/>
          <w:color w:val="FF0000"/>
          <w:sz w:val="26"/>
          <w:szCs w:val="26"/>
        </w:rPr>
        <w:t xml:space="preserve"> </w:t>
      </w:r>
    </w:p>
    <w:p w:rsidR="00800EDF" w:rsidRPr="00E857A5" w:rsidRDefault="00506E06" w:rsidP="00800EDF">
      <w:pPr>
        <w:spacing w:after="0" w:line="240" w:lineRule="auto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 xml:space="preserve">Протокол № </w:t>
      </w:r>
      <w:r w:rsidR="00E857A5">
        <w:rPr>
          <w:rFonts w:ascii="Open Sans" w:hAnsi="Open Sans" w:cs="Open Sans"/>
          <w:sz w:val="26"/>
          <w:szCs w:val="26"/>
        </w:rPr>
        <w:t>__</w:t>
      </w:r>
    </w:p>
    <w:p w:rsidR="00800EDF" w:rsidRPr="00E857A5" w:rsidRDefault="00800EDF" w:rsidP="00800EDF">
      <w:pPr>
        <w:spacing w:after="0" w:line="240" w:lineRule="auto"/>
        <w:rPr>
          <w:rFonts w:ascii="Open Sans" w:hAnsi="Open Sans" w:cs="Open Sans"/>
          <w:i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«____»__________20__г</w:t>
      </w:r>
      <w:bookmarkStart w:id="0" w:name="_GoBack"/>
      <w:bookmarkEnd w:id="0"/>
    </w:p>
    <w:p w:rsidR="00800EDF" w:rsidRPr="00E857A5" w:rsidRDefault="00800EDF" w:rsidP="00800EDF">
      <w:pPr>
        <w:spacing w:after="0" w:line="240" w:lineRule="auto"/>
        <w:rPr>
          <w:rFonts w:ascii="Open Sans" w:hAnsi="Open Sans" w:cs="Open Sans"/>
          <w:i/>
          <w:sz w:val="26"/>
          <w:szCs w:val="26"/>
        </w:rPr>
      </w:pPr>
    </w:p>
    <w:p w:rsidR="0053203A" w:rsidRPr="00E857A5" w:rsidRDefault="0053203A" w:rsidP="0053203A">
      <w:pPr>
        <w:tabs>
          <w:tab w:val="left" w:pos="284"/>
        </w:tabs>
        <w:spacing w:after="0" w:line="240" w:lineRule="auto"/>
        <w:rPr>
          <w:rFonts w:ascii="Open Sans" w:hAnsi="Open Sans" w:cs="Open Sans"/>
          <w:b/>
          <w:sz w:val="26"/>
          <w:szCs w:val="26"/>
        </w:rPr>
      </w:pPr>
    </w:p>
    <w:p w:rsidR="00AA4C9D" w:rsidRPr="00E857A5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Дополнения\изменения, вносимые в общую характеристику основной профессиона</w:t>
      </w:r>
      <w:r w:rsidR="00506E06" w:rsidRPr="00E857A5">
        <w:rPr>
          <w:rFonts w:ascii="Open Sans" w:hAnsi="Open Sans" w:cs="Open Sans"/>
          <w:b/>
          <w:sz w:val="26"/>
          <w:szCs w:val="26"/>
        </w:rPr>
        <w:t xml:space="preserve">льной образовательной программы: </w:t>
      </w:r>
    </w:p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</w:p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строку:</w:t>
      </w:r>
    </w:p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018"/>
        <w:gridCol w:w="2449"/>
        <w:gridCol w:w="5049"/>
      </w:tblGrid>
      <w:tr w:rsidR="00490800" w:rsidRPr="00E857A5" w:rsidTr="00490800">
        <w:tc>
          <w:tcPr>
            <w:tcW w:w="947" w:type="dxa"/>
            <w:vMerge w:val="restart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90800">
        <w:tc>
          <w:tcPr>
            <w:tcW w:w="947" w:type="dxa"/>
            <w:vMerge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506E06" w:rsidRPr="00E857A5" w:rsidRDefault="00506E06" w:rsidP="00506E0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p w:rsidR="0053203A" w:rsidRPr="00E857A5" w:rsidRDefault="00490800" w:rsidP="0053203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заменить строкой: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946"/>
        <w:gridCol w:w="2488"/>
        <w:gridCol w:w="4484"/>
      </w:tblGrid>
      <w:tr w:rsidR="00490800" w:rsidRPr="00E857A5" w:rsidTr="00490800">
        <w:tc>
          <w:tcPr>
            <w:tcW w:w="1545" w:type="dxa"/>
            <w:vMerge w:val="restart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90800">
        <w:tc>
          <w:tcPr>
            <w:tcW w:w="1545" w:type="dxa"/>
            <w:vMerge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490800" w:rsidRPr="00E857A5" w:rsidRDefault="00490800" w:rsidP="0053203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b/>
          <w:sz w:val="26"/>
          <w:szCs w:val="26"/>
        </w:rPr>
      </w:pPr>
    </w:p>
    <w:p w:rsidR="00490800" w:rsidRPr="00E857A5" w:rsidRDefault="00490800" w:rsidP="0053203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b/>
          <w:sz w:val="26"/>
          <w:szCs w:val="26"/>
        </w:rPr>
      </w:pPr>
    </w:p>
    <w:p w:rsidR="00AA4C9D" w:rsidRPr="00E857A5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Дополнения\изменения, вносимые в учебный план основной профессиона</w:t>
      </w:r>
      <w:r w:rsidR="00490800" w:rsidRPr="00E857A5">
        <w:rPr>
          <w:rFonts w:ascii="Open Sans" w:hAnsi="Open Sans" w:cs="Open Sans"/>
          <w:b/>
          <w:sz w:val="26"/>
          <w:szCs w:val="26"/>
        </w:rPr>
        <w:t>льной образовательной программы</w:t>
      </w:r>
      <w:r w:rsidR="00BC70D3" w:rsidRPr="00E857A5">
        <w:rPr>
          <w:rFonts w:ascii="Open Sans" w:hAnsi="Open Sans" w:cs="Open Sans"/>
          <w:b/>
          <w:sz w:val="26"/>
          <w:szCs w:val="26"/>
        </w:rPr>
        <w:t>:</w:t>
      </w: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lastRenderedPageBreak/>
        <w:t>компетенцию</w:t>
      </w: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721"/>
        <w:gridCol w:w="5610"/>
      </w:tblGrid>
      <w:tr w:rsidR="00490800" w:rsidRPr="00E857A5" w:rsidTr="00474691">
        <w:tc>
          <w:tcPr>
            <w:tcW w:w="101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74691">
        <w:tc>
          <w:tcPr>
            <w:tcW w:w="1018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5049" w:type="dxa"/>
            <w:shd w:val="clear" w:color="auto" w:fill="auto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53203A" w:rsidRPr="00E857A5" w:rsidRDefault="0053203A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заменить на компетенцию:</w:t>
      </w:r>
    </w:p>
    <w:p w:rsidR="00490800" w:rsidRPr="00E857A5" w:rsidRDefault="00490800" w:rsidP="0049080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973"/>
        <w:gridCol w:w="5359"/>
      </w:tblGrid>
      <w:tr w:rsidR="00490800" w:rsidRPr="00E857A5" w:rsidTr="00474691">
        <w:tc>
          <w:tcPr>
            <w:tcW w:w="946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490800" w:rsidRPr="00E857A5" w:rsidRDefault="00490800" w:rsidP="00490800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90800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  <w:tr w:rsidR="00490800" w:rsidRPr="00E857A5" w:rsidTr="00474691">
        <w:tc>
          <w:tcPr>
            <w:tcW w:w="946" w:type="dxa"/>
            <w:vMerge/>
            <w:shd w:val="clear" w:color="auto" w:fill="auto"/>
          </w:tcPr>
          <w:p w:rsidR="00490800" w:rsidRPr="00E857A5" w:rsidRDefault="00490800" w:rsidP="00474691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490800" w:rsidRPr="00E857A5" w:rsidRDefault="00490800" w:rsidP="00474691">
            <w:pPr>
              <w:spacing w:after="0" w:line="240" w:lineRule="auto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  <w:tc>
          <w:tcPr>
            <w:tcW w:w="4484" w:type="dxa"/>
          </w:tcPr>
          <w:p w:rsidR="00490800" w:rsidRPr="00E857A5" w:rsidRDefault="00490800" w:rsidP="00474691">
            <w:pPr>
              <w:spacing w:after="0" w:line="240" w:lineRule="auto"/>
              <w:jc w:val="both"/>
              <w:rPr>
                <w:rFonts w:ascii="Open Sans" w:hAnsi="Open Sans" w:cs="Open Sans"/>
                <w:bCs/>
                <w:sz w:val="26"/>
                <w:szCs w:val="26"/>
              </w:rPr>
            </w:pPr>
          </w:p>
        </w:tc>
      </w:tr>
    </w:tbl>
    <w:p w:rsidR="00490800" w:rsidRPr="00E857A5" w:rsidRDefault="00490800" w:rsidP="0053203A">
      <w:pPr>
        <w:pStyle w:val="a8"/>
        <w:tabs>
          <w:tab w:val="left" w:pos="284"/>
        </w:tabs>
        <w:ind w:left="0"/>
        <w:jc w:val="both"/>
        <w:rPr>
          <w:rFonts w:ascii="Open Sans" w:hAnsi="Open Sans" w:cs="Open Sans"/>
          <w:b/>
          <w:sz w:val="26"/>
          <w:szCs w:val="26"/>
        </w:rPr>
      </w:pPr>
    </w:p>
    <w:p w:rsidR="00AA4C9D" w:rsidRPr="00E857A5" w:rsidRDefault="00AA4C9D" w:rsidP="0053203A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 xml:space="preserve"> Дополнения\изменения, вносимые в рабочие программы дисциплин (модулей) основной профессиональной образовательной программы</w:t>
      </w:r>
      <w:r w:rsidR="00BC70D3" w:rsidRPr="00E857A5">
        <w:rPr>
          <w:rFonts w:ascii="Open Sans" w:hAnsi="Open Sans" w:cs="Open Sans"/>
          <w:b/>
          <w:sz w:val="26"/>
          <w:szCs w:val="26"/>
        </w:rPr>
        <w:t>.</w:t>
      </w:r>
    </w:p>
    <w:p w:rsidR="00AA4C9D" w:rsidRPr="00E857A5" w:rsidRDefault="00AA4C9D" w:rsidP="0053203A">
      <w:pPr>
        <w:tabs>
          <w:tab w:val="left" w:pos="284"/>
        </w:tabs>
        <w:jc w:val="both"/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3.1. Для образовательных про</w:t>
      </w:r>
      <w:r w:rsidR="0053203A" w:rsidRPr="00E857A5">
        <w:rPr>
          <w:rFonts w:ascii="Open Sans" w:hAnsi="Open Sans" w:cs="Open Sans"/>
          <w:sz w:val="26"/>
          <w:szCs w:val="26"/>
        </w:rPr>
        <w:t>гр</w:t>
      </w:r>
      <w:r w:rsidR="00490800" w:rsidRPr="00E857A5">
        <w:rPr>
          <w:rFonts w:ascii="Open Sans" w:hAnsi="Open Sans" w:cs="Open Sans"/>
          <w:sz w:val="26"/>
          <w:szCs w:val="26"/>
        </w:rPr>
        <w:t>амм, реализуемых в 2023 - 2024</w:t>
      </w:r>
      <w:r w:rsidRPr="00E857A5">
        <w:rPr>
          <w:rFonts w:ascii="Open Sans" w:hAnsi="Open Sans" w:cs="Open Sans"/>
          <w:sz w:val="26"/>
          <w:szCs w:val="26"/>
        </w:rPr>
        <w:t xml:space="preserve"> учебном году</w:t>
      </w:r>
      <w:r w:rsidR="00BC70D3" w:rsidRPr="00E857A5">
        <w:rPr>
          <w:rFonts w:ascii="Open Sans" w:hAnsi="Open Sans" w:cs="Open Sans"/>
          <w:sz w:val="26"/>
          <w:szCs w:val="26"/>
        </w:rPr>
        <w:t xml:space="preserve"> </w:t>
      </w:r>
      <w:r w:rsidR="00490800" w:rsidRPr="00E857A5">
        <w:rPr>
          <w:rFonts w:ascii="Open Sans" w:hAnsi="Open Sans" w:cs="Open Sans"/>
          <w:sz w:val="26"/>
          <w:szCs w:val="26"/>
        </w:rPr>
        <w:t>по дисциплинам:</w:t>
      </w:r>
    </w:p>
    <w:p w:rsidR="00BC70D3" w:rsidRPr="00E857A5" w:rsidRDefault="003740E4" w:rsidP="00AA4C9D">
      <w:pPr>
        <w:rPr>
          <w:rFonts w:ascii="Open Sans" w:hAnsi="Open Sans" w:cs="Open Sans"/>
          <w:sz w:val="26"/>
          <w:szCs w:val="26"/>
        </w:rPr>
      </w:pPr>
      <w:r w:rsidRPr="00E857A5">
        <w:rPr>
          <w:rFonts w:ascii="Open Sans" w:hAnsi="Open Sans" w:cs="Open Sans"/>
          <w:sz w:val="26"/>
          <w:szCs w:val="26"/>
        </w:rPr>
        <w:t>3.2. Для образовательных про</w:t>
      </w:r>
      <w:r w:rsidR="0053203A" w:rsidRPr="00E857A5">
        <w:rPr>
          <w:rFonts w:ascii="Open Sans" w:hAnsi="Open Sans" w:cs="Open Sans"/>
          <w:sz w:val="26"/>
          <w:szCs w:val="26"/>
        </w:rPr>
        <w:t xml:space="preserve">грамм, реализуемых в </w:t>
      </w:r>
      <w:r w:rsidR="00BC70D3" w:rsidRPr="00E857A5">
        <w:rPr>
          <w:rFonts w:ascii="Open Sans" w:hAnsi="Open Sans" w:cs="Open Sans"/>
          <w:sz w:val="26"/>
          <w:szCs w:val="26"/>
        </w:rPr>
        <w:t xml:space="preserve">2023 – 2024 </w:t>
      </w:r>
      <w:r w:rsidRPr="00E857A5">
        <w:rPr>
          <w:rFonts w:ascii="Open Sans" w:hAnsi="Open Sans" w:cs="Open Sans"/>
          <w:sz w:val="26"/>
          <w:szCs w:val="26"/>
        </w:rPr>
        <w:t>учебном году считать действительным перечень программного обеспечения:</w:t>
      </w:r>
    </w:p>
    <w:p w:rsidR="00AA4C9D" w:rsidRPr="00E857A5" w:rsidRDefault="00CF145C" w:rsidP="00AA4C9D">
      <w:pPr>
        <w:rPr>
          <w:rFonts w:ascii="Open Sans" w:hAnsi="Open Sans" w:cs="Open Sans"/>
          <w:b/>
          <w:color w:val="FF0000"/>
          <w:sz w:val="26"/>
          <w:szCs w:val="26"/>
        </w:rPr>
      </w:pPr>
      <w:r w:rsidRPr="00E857A5">
        <w:rPr>
          <w:rFonts w:ascii="Open Sans" w:hAnsi="Open Sans" w:cs="Open Sans"/>
          <w:b/>
          <w:sz w:val="26"/>
          <w:szCs w:val="26"/>
        </w:rPr>
        <w:t>4. Дополнения\изменения, вносимые в рабочие программы практик основной профессиональной образовательной программы</w:t>
      </w:r>
      <w:r w:rsidR="00BC70D3" w:rsidRPr="00E857A5">
        <w:rPr>
          <w:rFonts w:ascii="Open Sans" w:hAnsi="Open Sans" w:cs="Open Sans"/>
          <w:b/>
          <w:sz w:val="26"/>
          <w:szCs w:val="26"/>
        </w:rPr>
        <w:t xml:space="preserve"> </w:t>
      </w:r>
    </w:p>
    <w:p w:rsidR="00006639" w:rsidRDefault="00006639" w:rsidP="00D54D19">
      <w:pPr>
        <w:rPr>
          <w:rFonts w:ascii="Open Sans" w:hAnsi="Open Sans" w:cs="Open Sans"/>
          <w:sz w:val="26"/>
          <w:szCs w:val="26"/>
        </w:rPr>
      </w:pPr>
    </w:p>
    <w:p w:rsidR="00E857A5" w:rsidRPr="00E857A5" w:rsidRDefault="00E857A5" w:rsidP="00D54D19">
      <w:pPr>
        <w:rPr>
          <w:rFonts w:ascii="Open Sans" w:hAnsi="Open Sans" w:cs="Open Sans"/>
          <w:sz w:val="26"/>
          <w:szCs w:val="26"/>
        </w:rPr>
      </w:pPr>
    </w:p>
    <w:sectPr w:rsidR="00E857A5" w:rsidRPr="00E857A5" w:rsidSect="0021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EC0"/>
    <w:multiLevelType w:val="hybridMultilevel"/>
    <w:tmpl w:val="A8461DBC"/>
    <w:lvl w:ilvl="0" w:tplc="6A6880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931E5"/>
    <w:multiLevelType w:val="hybridMultilevel"/>
    <w:tmpl w:val="7C3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56E34"/>
    <w:multiLevelType w:val="hybridMultilevel"/>
    <w:tmpl w:val="28943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2569B"/>
    <w:multiLevelType w:val="hybridMultilevel"/>
    <w:tmpl w:val="622804AA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C7FA8"/>
    <w:multiLevelType w:val="hybridMultilevel"/>
    <w:tmpl w:val="344A8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54"/>
    <w:rsid w:val="00006639"/>
    <w:rsid w:val="000D6A54"/>
    <w:rsid w:val="00101853"/>
    <w:rsid w:val="0013485C"/>
    <w:rsid w:val="00195F0D"/>
    <w:rsid w:val="00216F03"/>
    <w:rsid w:val="00262B61"/>
    <w:rsid w:val="002A652E"/>
    <w:rsid w:val="003740E4"/>
    <w:rsid w:val="003F6D24"/>
    <w:rsid w:val="00490800"/>
    <w:rsid w:val="004F1F5C"/>
    <w:rsid w:val="004F309F"/>
    <w:rsid w:val="00506E06"/>
    <w:rsid w:val="0053203A"/>
    <w:rsid w:val="00636C21"/>
    <w:rsid w:val="007151FD"/>
    <w:rsid w:val="00800EDF"/>
    <w:rsid w:val="00817835"/>
    <w:rsid w:val="00A255A9"/>
    <w:rsid w:val="00AA2661"/>
    <w:rsid w:val="00AA4C9D"/>
    <w:rsid w:val="00B35455"/>
    <w:rsid w:val="00B3673A"/>
    <w:rsid w:val="00BC70D3"/>
    <w:rsid w:val="00C64653"/>
    <w:rsid w:val="00C71075"/>
    <w:rsid w:val="00CF145C"/>
    <w:rsid w:val="00D17557"/>
    <w:rsid w:val="00D46225"/>
    <w:rsid w:val="00D54D19"/>
    <w:rsid w:val="00D94D32"/>
    <w:rsid w:val="00DD3B92"/>
    <w:rsid w:val="00E857A5"/>
    <w:rsid w:val="00EA5329"/>
    <w:rsid w:val="00F00090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7C55"/>
  <w15:docId w15:val="{632DE65F-11E3-4090-B393-8C415AC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AA4C9D"/>
  </w:style>
  <w:style w:type="paragraph" w:styleId="a5">
    <w:name w:val="header"/>
    <w:basedOn w:val="a"/>
    <w:link w:val="a4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AA4C9D"/>
  </w:style>
  <w:style w:type="paragraph" w:styleId="a7">
    <w:name w:val="footer"/>
    <w:basedOn w:val="a"/>
    <w:link w:val="a6"/>
    <w:uiPriority w:val="99"/>
    <w:unhideWhenUsed/>
    <w:rsid w:val="00AA4C9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37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Десятова Татьяна Алексеевна</cp:lastModifiedBy>
  <cp:revision>2</cp:revision>
  <dcterms:created xsi:type="dcterms:W3CDTF">2023-11-20T06:14:00Z</dcterms:created>
  <dcterms:modified xsi:type="dcterms:W3CDTF">2023-11-20T06:14:00Z</dcterms:modified>
</cp:coreProperties>
</file>