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Pr="00CC273A">
        <w:rPr>
          <w:rFonts w:ascii="Times New Roman" w:hAnsi="Times New Roman" w:cs="Times New Roman"/>
          <w:b/>
          <w:sz w:val="28"/>
          <w:szCs w:val="28"/>
        </w:rPr>
        <w:t>реализуемые в 202</w:t>
      </w:r>
      <w:r w:rsidR="000F7CCA">
        <w:rPr>
          <w:rFonts w:ascii="Times New Roman" w:hAnsi="Times New Roman" w:cs="Times New Roman"/>
          <w:b/>
          <w:sz w:val="28"/>
          <w:szCs w:val="28"/>
        </w:rPr>
        <w:t>3</w:t>
      </w:r>
      <w:r w:rsidRPr="00CC273A">
        <w:rPr>
          <w:rFonts w:ascii="Times New Roman" w:hAnsi="Times New Roman" w:cs="Times New Roman"/>
          <w:b/>
          <w:sz w:val="28"/>
          <w:szCs w:val="28"/>
        </w:rPr>
        <w:t>/202</w:t>
      </w:r>
      <w:r w:rsidR="000F7CCA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CC273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097F3B" w:rsidRPr="00CB4FBF" w:rsidRDefault="00CB4FBF" w:rsidP="00CB4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31.08.66</w:t>
      </w:r>
      <w:r w:rsidR="00097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4FBF">
        <w:rPr>
          <w:rFonts w:ascii="Times New Roman" w:hAnsi="Times New Roman" w:cs="Times New Roman"/>
          <w:b/>
          <w:sz w:val="28"/>
          <w:szCs w:val="28"/>
        </w:rPr>
        <w:t>Травматология и ортопедия</w:t>
      </w:r>
    </w:p>
    <w:p w:rsidR="00097F3B" w:rsidRPr="00CB4FBF" w:rsidRDefault="00097F3B" w:rsidP="00CB4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CB4FBF" w:rsidRPr="00CB4FBF">
        <w:rPr>
          <w:rFonts w:ascii="Times New Roman" w:hAnsi="Times New Roman" w:cs="Times New Roman"/>
          <w:b/>
          <w:sz w:val="28"/>
          <w:szCs w:val="28"/>
        </w:rPr>
        <w:t>Травматология и ортопедия</w:t>
      </w:r>
    </w:p>
    <w:p w:rsidR="00097F3B" w:rsidRDefault="00097F3B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форма</w:t>
      </w:r>
    </w:p>
    <w:p w:rsidR="00094670" w:rsidRDefault="00094670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CCA" w:rsidRPr="000F7CCA" w:rsidRDefault="000F7CCA" w:rsidP="000F7CCA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Базовая часть: Производственная (клиническая) практика</w:t>
      </w:r>
    </w:p>
    <w:p w:rsidR="000F7CCA" w:rsidRPr="000F7CCA" w:rsidRDefault="000F7CCA" w:rsidP="000F7CCA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Вариативная часть: Производственная (клиническая) практика</w:t>
      </w:r>
    </w:p>
    <w:p w:rsidR="00191F41" w:rsidRPr="00691240" w:rsidRDefault="00191F41" w:rsidP="000F7CCA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91F41" w:rsidRPr="00691240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097F3B"/>
    <w:rsid w:val="000F7CCA"/>
    <w:rsid w:val="00146D63"/>
    <w:rsid w:val="00191F41"/>
    <w:rsid w:val="0028399F"/>
    <w:rsid w:val="003F1690"/>
    <w:rsid w:val="00691240"/>
    <w:rsid w:val="006A067E"/>
    <w:rsid w:val="00971805"/>
    <w:rsid w:val="00AF05E7"/>
    <w:rsid w:val="00B1000E"/>
    <w:rsid w:val="00CB4FBF"/>
    <w:rsid w:val="00D079EC"/>
    <w:rsid w:val="00DC015A"/>
    <w:rsid w:val="00EE534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Терентьева Надежда Николаевна</cp:lastModifiedBy>
  <cp:revision>18</cp:revision>
  <dcterms:created xsi:type="dcterms:W3CDTF">2022-11-08T08:01:00Z</dcterms:created>
  <dcterms:modified xsi:type="dcterms:W3CDTF">2023-10-04T12:13:00Z</dcterms:modified>
</cp:coreProperties>
</file>