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99" w:rsidRPr="00042D25" w:rsidRDefault="005E1399" w:rsidP="005E1399">
      <w:pPr>
        <w:jc w:val="center"/>
        <w:rPr>
          <w:color w:val="000000" w:themeColor="text1"/>
        </w:rPr>
      </w:pPr>
      <w:bookmarkStart w:id="0" w:name="_Toc66873544"/>
      <w:bookmarkStart w:id="1" w:name="_GoBack"/>
      <w:bookmarkEnd w:id="1"/>
      <w:r w:rsidRPr="00042D25">
        <w:rPr>
          <w:b/>
          <w:color w:val="000000" w:themeColor="text1"/>
        </w:rPr>
        <w:t>СОГЛАСИЕ НА ОБРАБОТКУ ПЕРСОНАЛЬНЫХ</w:t>
      </w:r>
      <w:r w:rsidRPr="00042D25">
        <w:rPr>
          <w:color w:val="000000" w:themeColor="text1"/>
        </w:rPr>
        <w:t xml:space="preserve"> </w:t>
      </w:r>
      <w:r w:rsidRPr="00042D25">
        <w:rPr>
          <w:b/>
          <w:color w:val="000000" w:themeColor="text1"/>
        </w:rPr>
        <w:t>ДАННЫХ</w:t>
      </w:r>
      <w:bookmarkEnd w:id="0"/>
    </w:p>
    <w:p w:rsidR="005E1399" w:rsidRPr="00042D25" w:rsidRDefault="005E1399" w:rsidP="005E1399">
      <w:pPr>
        <w:spacing w:line="276" w:lineRule="auto"/>
        <w:jc w:val="center"/>
        <w:rPr>
          <w:rFonts w:eastAsia="Calibri"/>
          <w:color w:val="000000" w:themeColor="text1"/>
        </w:rPr>
      </w:pPr>
    </w:p>
    <w:p w:rsidR="005E1399" w:rsidRPr="00042D25" w:rsidRDefault="005E1399" w:rsidP="005E1399">
      <w:pPr>
        <w:jc w:val="center"/>
        <w:rPr>
          <w:rFonts w:eastAsia="Calibri"/>
          <w:color w:val="000000" w:themeColor="text1"/>
          <w:sz w:val="20"/>
          <w:szCs w:val="20"/>
        </w:rPr>
      </w:pPr>
      <w:r w:rsidRPr="00042D25">
        <w:rPr>
          <w:rFonts w:eastAsia="Calibri"/>
          <w:color w:val="000000" w:themeColor="text1"/>
          <w:sz w:val="20"/>
          <w:szCs w:val="20"/>
        </w:rPr>
        <w:t>г. Сургут</w:t>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t xml:space="preserve"> «_____» ______________20____г.</w:t>
      </w:r>
    </w:p>
    <w:p w:rsidR="005E1399" w:rsidRPr="00042D25" w:rsidRDefault="005E1399" w:rsidP="005E1399">
      <w:pPr>
        <w:jc w:val="center"/>
        <w:rPr>
          <w:rFonts w:eastAsia="Calibri"/>
          <w:color w:val="000000" w:themeColor="text1"/>
          <w:sz w:val="20"/>
          <w:szCs w:val="20"/>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097"/>
      </w:tblGrid>
      <w:tr w:rsidR="005E1399" w:rsidRPr="00042D25" w:rsidTr="00900453">
        <w:tc>
          <w:tcPr>
            <w:tcW w:w="10478"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 xml:space="preserve">Я, </w:t>
            </w:r>
          </w:p>
        </w:tc>
      </w:tr>
      <w:tr w:rsidR="005E1399" w:rsidRPr="00042D25" w:rsidTr="00900453">
        <w:tc>
          <w:tcPr>
            <w:tcW w:w="10478"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паспорт серия                              №</w:t>
            </w:r>
          </w:p>
        </w:tc>
      </w:tr>
      <w:tr w:rsidR="005E1399" w:rsidRPr="00042D25" w:rsidTr="00900453">
        <w:tc>
          <w:tcPr>
            <w:tcW w:w="10478"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выдан</w:t>
            </w:r>
          </w:p>
        </w:tc>
      </w:tr>
      <w:tr w:rsidR="005E1399" w:rsidRPr="00042D25" w:rsidTr="00900453">
        <w:tc>
          <w:tcPr>
            <w:tcW w:w="10478" w:type="dxa"/>
            <w:shd w:val="clear" w:color="auto" w:fill="auto"/>
          </w:tcPr>
          <w:p w:rsidR="005E1399" w:rsidRPr="00042D25" w:rsidRDefault="005E1399" w:rsidP="00900453">
            <w:pPr>
              <w:jc w:val="center"/>
              <w:rPr>
                <w:rFonts w:eastAsia="Calibri"/>
                <w:color w:val="000000" w:themeColor="text1"/>
                <w:sz w:val="20"/>
                <w:szCs w:val="20"/>
              </w:rPr>
            </w:pPr>
          </w:p>
        </w:tc>
      </w:tr>
      <w:tr w:rsidR="005E1399" w:rsidRPr="00042D25" w:rsidTr="00900453">
        <w:tc>
          <w:tcPr>
            <w:tcW w:w="10478" w:type="dxa"/>
            <w:shd w:val="clear" w:color="auto" w:fill="auto"/>
          </w:tcPr>
          <w:p w:rsidR="005E1399" w:rsidRPr="00042D25" w:rsidRDefault="005E1399" w:rsidP="00900453">
            <w:pPr>
              <w:jc w:val="center"/>
              <w:rPr>
                <w:rFonts w:eastAsia="Calibri"/>
                <w:color w:val="000000" w:themeColor="text1"/>
                <w:sz w:val="20"/>
                <w:szCs w:val="20"/>
              </w:rPr>
            </w:pPr>
          </w:p>
        </w:tc>
      </w:tr>
      <w:tr w:rsidR="005E1399" w:rsidRPr="00042D25" w:rsidTr="00900453">
        <w:tc>
          <w:tcPr>
            <w:tcW w:w="10478"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место регистрации</w:t>
            </w:r>
          </w:p>
        </w:tc>
      </w:tr>
      <w:tr w:rsidR="005E1399" w:rsidRPr="00042D25" w:rsidTr="00900453">
        <w:tc>
          <w:tcPr>
            <w:tcW w:w="10478" w:type="dxa"/>
            <w:shd w:val="clear" w:color="auto" w:fill="auto"/>
          </w:tcPr>
          <w:p w:rsidR="005E1399" w:rsidRPr="00042D25" w:rsidRDefault="005E1399" w:rsidP="00900453">
            <w:pPr>
              <w:jc w:val="center"/>
              <w:rPr>
                <w:rFonts w:eastAsia="Calibri"/>
                <w:color w:val="000000" w:themeColor="text1"/>
                <w:sz w:val="20"/>
                <w:szCs w:val="20"/>
              </w:rPr>
            </w:pPr>
          </w:p>
        </w:tc>
      </w:tr>
    </w:tbl>
    <w:p w:rsidR="005E1399" w:rsidRPr="00042D25" w:rsidRDefault="005E1399" w:rsidP="005E1399">
      <w:pPr>
        <w:jc w:val="both"/>
        <w:rPr>
          <w:rFonts w:eastAsia="Calibri"/>
          <w:color w:val="000000" w:themeColor="text1"/>
          <w:sz w:val="20"/>
          <w:szCs w:val="20"/>
        </w:rPr>
      </w:pPr>
      <w:r w:rsidRPr="00042D25">
        <w:rPr>
          <w:rFonts w:eastAsia="Calibri"/>
          <w:color w:val="000000" w:themeColor="text1"/>
          <w:sz w:val="20"/>
          <w:szCs w:val="20"/>
        </w:rP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бюджетному учреждению высшего образования Ханты-Мансийского автономного округа – Югры «Сургутский государственный университет» (далее – Оператор) (ОГРН 1028600609180, ИНН 8602200001, КПП 860201001, место нахождения: 628412, Ханты-Мансийский автономный округ - Югра, г. Сургут, пр. Ленина, 1).</w:t>
      </w:r>
    </w:p>
    <w:p w:rsidR="005E1399" w:rsidRPr="00042D25" w:rsidRDefault="005E1399" w:rsidP="005E1399">
      <w:pPr>
        <w:jc w:val="both"/>
        <w:rPr>
          <w:rFonts w:eastAsia="Calibri"/>
          <w:i/>
          <w:color w:val="000000" w:themeColor="text1"/>
          <w:sz w:val="20"/>
          <w:szCs w:val="20"/>
        </w:rPr>
      </w:pPr>
      <w:r w:rsidRPr="00042D25">
        <w:rPr>
          <w:rFonts w:eastAsia="Calibri"/>
          <w:i/>
          <w:color w:val="000000" w:themeColor="text1"/>
          <w:sz w:val="20"/>
          <w:szCs w:val="20"/>
        </w:rPr>
        <w:t>Моими персональными данными являются:</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фамилия, имя, отчество (при наличии);</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прежние фамилия, имя, отчество, дата, место и причина их изменения;</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год, месяц, дата и место рождения;</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гражданство (отсутствие гражданства);</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номер страхового свидетельства государственного пенсионного страхования (при наличии);</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месте и дате регистрации, адрес места жительства, почтовый адрес;</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биографические сведения, в том числе сведения о родителях;</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контактные телефоны;</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адрес электронной почты;</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местах обучения до поступления в СурГУ (город, образовательное учреждение, сроки обучения);</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документах, об образовании (аттестат, диплом);</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документы о состоянии здоровья (сведения об инвалидности, об ограниченных возможностях здоровья, о наличии хронических заболеваний и т.п.);</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воинском учете (при наличии);</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социальных льготах;</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наличии или отсутствии особых прав (при наличии особых прав с указанием сведений о документах, подтверждающих наличие таких прав);</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подтверждающие право на льготный порядок поступления (при наличии);</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целевом направлении лица на обучение (при наличии);</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наличии результатов индивидуальных достижений (при наличии);</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наличии или отсутствии потребности в предоставлении места для проживания в общежитии в период обучения;</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визе (при наличии);</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сведения о миграционной карте;</w:t>
      </w:r>
    </w:p>
    <w:p w:rsidR="005E1399" w:rsidRPr="00042D25" w:rsidRDefault="005E1399" w:rsidP="005E1399">
      <w:pPr>
        <w:numPr>
          <w:ilvl w:val="0"/>
          <w:numId w:val="3"/>
        </w:numPr>
        <w:tabs>
          <w:tab w:val="left" w:pos="284"/>
        </w:tabs>
        <w:ind w:left="0" w:firstLine="0"/>
        <w:jc w:val="both"/>
        <w:rPr>
          <w:rFonts w:eastAsia="Calibri"/>
          <w:color w:val="000000" w:themeColor="text1"/>
          <w:sz w:val="20"/>
          <w:szCs w:val="20"/>
        </w:rPr>
      </w:pPr>
      <w:r w:rsidRPr="00042D25">
        <w:rPr>
          <w:rFonts w:eastAsia="Calibri"/>
          <w:color w:val="000000" w:themeColor="text1"/>
          <w:sz w:val="20"/>
          <w:szCs w:val="20"/>
        </w:rPr>
        <w:t>фотография.</w:t>
      </w:r>
    </w:p>
    <w:p w:rsidR="005E1399" w:rsidRPr="00042D25" w:rsidRDefault="005E1399" w:rsidP="005E1399">
      <w:pPr>
        <w:tabs>
          <w:tab w:val="left" w:pos="284"/>
        </w:tabs>
        <w:jc w:val="both"/>
        <w:rPr>
          <w:rFonts w:eastAsia="Calibri"/>
          <w:i/>
          <w:color w:val="000000" w:themeColor="text1"/>
          <w:sz w:val="20"/>
          <w:szCs w:val="20"/>
        </w:rPr>
      </w:pPr>
      <w:r w:rsidRPr="00042D25">
        <w:rPr>
          <w:rFonts w:eastAsia="Calibri"/>
          <w:i/>
          <w:color w:val="000000" w:themeColor="text1"/>
          <w:sz w:val="20"/>
          <w:szCs w:val="20"/>
        </w:rPr>
        <w:t>Я своей волей и в своих интересах даю согласие на использование моих персональных данных в целях:</w:t>
      </w:r>
    </w:p>
    <w:p w:rsidR="005E1399" w:rsidRPr="00042D25" w:rsidRDefault="005E1399" w:rsidP="005E1399">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 w:val="20"/>
          <w:szCs w:val="20"/>
        </w:rPr>
      </w:pPr>
      <w:r w:rsidRPr="00042D25">
        <w:rPr>
          <w:color w:val="000000" w:themeColor="text1"/>
          <w:sz w:val="20"/>
          <w:szCs w:val="20"/>
        </w:rPr>
        <w:t>ведение реестра поступающих, подавших заявление на обучение;</w:t>
      </w:r>
    </w:p>
    <w:p w:rsidR="005E1399" w:rsidRPr="00042D25" w:rsidRDefault="005E1399" w:rsidP="005E1399">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 w:val="20"/>
          <w:szCs w:val="20"/>
        </w:rPr>
      </w:pPr>
      <w:r w:rsidRPr="00042D25">
        <w:rPr>
          <w:color w:val="000000" w:themeColor="text1"/>
          <w:sz w:val="20"/>
          <w:szCs w:val="20"/>
        </w:rPr>
        <w:t>отбор и зачисление в Университет;</w:t>
      </w:r>
    </w:p>
    <w:p w:rsidR="005E1399" w:rsidRPr="00042D25" w:rsidRDefault="005E1399" w:rsidP="005E1399">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 w:val="20"/>
          <w:szCs w:val="20"/>
        </w:rPr>
      </w:pPr>
      <w:r w:rsidRPr="00042D25">
        <w:rPr>
          <w:color w:val="000000" w:themeColor="text1"/>
          <w:sz w:val="20"/>
          <w:szCs w:val="20"/>
        </w:rPr>
        <w:t>записи на электронные носители и их хранение;</w:t>
      </w:r>
    </w:p>
    <w:p w:rsidR="005E1399" w:rsidRPr="00042D25" w:rsidRDefault="005E1399" w:rsidP="005E1399">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 w:val="20"/>
          <w:szCs w:val="20"/>
        </w:rPr>
      </w:pPr>
      <w:r w:rsidRPr="00042D25">
        <w:rPr>
          <w:color w:val="000000" w:themeColor="text1"/>
          <w:sz w:val="20"/>
          <w:szCs w:val="20"/>
        </w:rPr>
        <w:t>организации контрольно-пропускного режима.</w:t>
      </w:r>
    </w:p>
    <w:p w:rsidR="005E1399" w:rsidRPr="00042D25" w:rsidRDefault="005E1399" w:rsidP="00F42E58">
      <w:pPr>
        <w:tabs>
          <w:tab w:val="left" w:pos="284"/>
        </w:tabs>
        <w:jc w:val="both"/>
        <w:rPr>
          <w:color w:val="000000" w:themeColor="text1"/>
          <w:sz w:val="20"/>
          <w:szCs w:val="20"/>
        </w:rPr>
      </w:pPr>
      <w:r w:rsidRPr="00042D25">
        <w:rPr>
          <w:color w:val="000000" w:themeColor="text1"/>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5E1399" w:rsidRPr="00042D25" w:rsidRDefault="005E1399" w:rsidP="005E1399">
      <w:pPr>
        <w:jc w:val="both"/>
        <w:rPr>
          <w:rFonts w:eastAsia="Calibri"/>
          <w:color w:val="000000" w:themeColor="text1"/>
          <w:sz w:val="20"/>
          <w:szCs w:val="20"/>
        </w:rPr>
      </w:pPr>
      <w:r w:rsidRPr="00042D25">
        <w:rPr>
          <w:color w:val="000000" w:themeColor="text1"/>
          <w:sz w:val="20"/>
          <w:szCs w:val="20"/>
        </w:rPr>
        <w:t xml:space="preserve">Настоящее согласие на обработку персональных данных действует с момента представления таковых данных и до зачисления в СурГУ и может быть отозвано мной при представлении Оператору заявления </w:t>
      </w:r>
      <w:r w:rsidRPr="00042D25">
        <w:rPr>
          <w:rFonts w:eastAsia="Calibri"/>
          <w:bCs/>
          <w:color w:val="000000" w:themeColor="text1"/>
          <w:sz w:val="20"/>
          <w:szCs w:val="20"/>
        </w:rPr>
        <w:t>на отзыв согласия на обработку персональных данных</w:t>
      </w:r>
      <w:r w:rsidRPr="00042D25">
        <w:rPr>
          <w:color w:val="000000" w:themeColor="text1"/>
          <w:sz w:val="20"/>
          <w:szCs w:val="20"/>
        </w:rPr>
        <w:t xml:space="preserve"> в простой письменной форме в соответствии с требованиями законодательства </w:t>
      </w:r>
      <w:r w:rsidRPr="00042D25">
        <w:rPr>
          <w:color w:val="000000" w:themeColor="text1"/>
          <w:sz w:val="20"/>
          <w:szCs w:val="20"/>
        </w:rPr>
        <w:lastRenderedPageBreak/>
        <w:t>Российской Федерации.</w:t>
      </w:r>
      <w:r w:rsidRPr="00042D25">
        <w:rPr>
          <w:rFonts w:eastAsia="Calibri"/>
          <w:color w:val="000000" w:themeColor="text1"/>
          <w:sz w:val="20"/>
          <w:szCs w:val="20"/>
        </w:rPr>
        <w:t xml:space="preserve"> Оператор обязан прекратить обработку персональных данных в срок, не превышающий тридцати дней с даты поступления указанного отзыва.</w:t>
      </w:r>
      <w:r w:rsidRPr="00042D25">
        <w:rPr>
          <w:color w:val="000000" w:themeColor="text1"/>
          <w:sz w:val="20"/>
          <w:szCs w:val="20"/>
        </w:rPr>
        <w:t xml:space="preserve"> </w:t>
      </w:r>
    </w:p>
    <w:p w:rsidR="005E1399" w:rsidRPr="00042D25" w:rsidRDefault="005E1399" w:rsidP="005E1399">
      <w:pPr>
        <w:tabs>
          <w:tab w:val="left" w:pos="284"/>
        </w:tabs>
        <w:jc w:val="both"/>
        <w:rPr>
          <w:color w:val="000000" w:themeColor="text1"/>
          <w:sz w:val="20"/>
          <w:szCs w:val="20"/>
        </w:rPr>
      </w:pPr>
      <w:r w:rsidRPr="00042D25">
        <w:rPr>
          <w:color w:val="000000" w:themeColor="text1"/>
          <w:sz w:val="20"/>
          <w:szCs w:val="20"/>
        </w:rPr>
        <w:t>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5E1399" w:rsidRPr="00042D25" w:rsidRDefault="005E1399" w:rsidP="005E1399">
      <w:pPr>
        <w:tabs>
          <w:tab w:val="left" w:pos="284"/>
        </w:tabs>
        <w:jc w:val="both"/>
        <w:rPr>
          <w:color w:val="000000" w:themeColor="text1"/>
          <w:sz w:val="20"/>
          <w:szCs w:val="20"/>
        </w:rPr>
      </w:pPr>
      <w:r w:rsidRPr="00042D25">
        <w:rPr>
          <w:color w:val="000000" w:themeColor="text1"/>
          <w:sz w:val="20"/>
          <w:szCs w:val="20"/>
        </w:rPr>
        <w:t xml:space="preserve">Обязуюсь сообщать в пятидневный срок об изменении места регистрации или адреса местожительства, контактных телефонов, паспортных данных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5E1399" w:rsidRPr="00042D25" w:rsidRDefault="005E1399" w:rsidP="005E1399">
      <w:pPr>
        <w:tabs>
          <w:tab w:val="left" w:pos="284"/>
        </w:tabs>
        <w:ind w:left="709"/>
        <w:jc w:val="both"/>
        <w:rPr>
          <w:color w:val="000000" w:themeColor="text1"/>
          <w:sz w:val="20"/>
          <w:szCs w:val="18"/>
        </w:rPr>
      </w:pPr>
    </w:p>
    <w:p w:rsidR="005E1399" w:rsidRPr="00042D25" w:rsidRDefault="005E1399" w:rsidP="005E1399">
      <w:pPr>
        <w:tabs>
          <w:tab w:val="left" w:pos="284"/>
        </w:tabs>
        <w:ind w:left="709"/>
        <w:jc w:val="both"/>
        <w:rPr>
          <w:color w:val="000000" w:themeColor="text1"/>
          <w:sz w:val="20"/>
        </w:rPr>
      </w:pPr>
    </w:p>
    <w:p w:rsidR="005E1399" w:rsidRPr="00042D25" w:rsidRDefault="005E1399" w:rsidP="005E1399">
      <w:pPr>
        <w:tabs>
          <w:tab w:val="left" w:pos="284"/>
        </w:tabs>
        <w:ind w:left="709"/>
        <w:jc w:val="center"/>
        <w:rPr>
          <w:color w:val="000000" w:themeColor="text1"/>
        </w:rPr>
      </w:pPr>
      <w:r w:rsidRPr="00042D25">
        <w:rPr>
          <w:color w:val="000000" w:themeColor="text1"/>
        </w:rPr>
        <w:t>________________ /______________________________________________</w:t>
      </w:r>
    </w:p>
    <w:p w:rsidR="005E1399" w:rsidRPr="00042D25" w:rsidRDefault="005E1399" w:rsidP="005E1399">
      <w:pPr>
        <w:tabs>
          <w:tab w:val="left" w:pos="284"/>
        </w:tabs>
        <w:ind w:left="709"/>
        <w:rPr>
          <w:color w:val="000000" w:themeColor="text1"/>
        </w:rPr>
      </w:pPr>
      <w:r w:rsidRPr="00042D25">
        <w:rPr>
          <w:color w:val="000000" w:themeColor="text1"/>
        </w:rPr>
        <w:t xml:space="preserve">                        </w:t>
      </w:r>
      <w:r w:rsidRPr="00042D25">
        <w:rPr>
          <w:color w:val="000000" w:themeColor="text1"/>
          <w:sz w:val="16"/>
        </w:rPr>
        <w:t>(</w:t>
      </w:r>
      <w:proofErr w:type="gramStart"/>
      <w:r w:rsidRPr="00042D25">
        <w:rPr>
          <w:color w:val="000000" w:themeColor="text1"/>
          <w:sz w:val="16"/>
        </w:rPr>
        <w:t xml:space="preserve">подпись)   </w:t>
      </w:r>
      <w:proofErr w:type="gramEnd"/>
      <w:r w:rsidRPr="00042D25">
        <w:rPr>
          <w:color w:val="000000" w:themeColor="text1"/>
          <w:sz w:val="16"/>
        </w:rPr>
        <w:t xml:space="preserve">               </w:t>
      </w:r>
      <w:r w:rsidRPr="00042D25">
        <w:rPr>
          <w:color w:val="000000" w:themeColor="text1"/>
          <w:sz w:val="16"/>
        </w:rPr>
        <w:tab/>
        <w:t xml:space="preserve">                              (расшифровка подписи)</w:t>
      </w:r>
      <w:r w:rsidRPr="00042D25">
        <w:rPr>
          <w:color w:val="000000" w:themeColor="text1"/>
        </w:rPr>
        <w:tab/>
      </w:r>
    </w:p>
    <w:p w:rsidR="00F42E58" w:rsidRDefault="00F42E58">
      <w:pPr>
        <w:spacing w:after="160" w:line="259" w:lineRule="auto"/>
        <w:rPr>
          <w:color w:val="000000" w:themeColor="text1"/>
        </w:rPr>
      </w:pPr>
      <w:r>
        <w:rPr>
          <w:color w:val="000000" w:themeColor="text1"/>
        </w:rPr>
        <w:br w:type="page"/>
      </w:r>
    </w:p>
    <w:p w:rsidR="005E1399" w:rsidRPr="00042D25" w:rsidRDefault="005E1399" w:rsidP="005E1399">
      <w:pPr>
        <w:jc w:val="center"/>
        <w:rPr>
          <w:b/>
          <w:color w:val="000000" w:themeColor="text1"/>
        </w:rPr>
      </w:pPr>
      <w:bookmarkStart w:id="2" w:name="_Toc66873565"/>
      <w:r w:rsidRPr="00042D25">
        <w:rPr>
          <w:b/>
          <w:color w:val="000000" w:themeColor="text1"/>
        </w:rPr>
        <w:t>СОГЛАСИЕ НА ОБРАБОТКУ ПЕРСОНАЛЬНЫХ ДАННЫХ,</w:t>
      </w:r>
      <w:bookmarkEnd w:id="2"/>
    </w:p>
    <w:p w:rsidR="005E1399" w:rsidRPr="00042D25" w:rsidRDefault="005E1399" w:rsidP="005E1399">
      <w:pPr>
        <w:jc w:val="center"/>
        <w:rPr>
          <w:color w:val="000000" w:themeColor="text1"/>
        </w:rPr>
      </w:pPr>
      <w:bookmarkStart w:id="3" w:name="_Toc66873566"/>
      <w:r w:rsidRPr="00042D25">
        <w:rPr>
          <w:b/>
          <w:color w:val="000000" w:themeColor="text1"/>
        </w:rPr>
        <w:t>РАЗРЕШЕННЫХ СУБЪЕКТОМ ПЕРСОНАЛЬНЫХ ДАННЫХ ДЛЯ РАСПРОСТРАНЕНИЯ</w:t>
      </w:r>
      <w:bookmarkEnd w:id="3"/>
    </w:p>
    <w:p w:rsidR="005E1399" w:rsidRPr="00042D25" w:rsidRDefault="005E1399" w:rsidP="005E1399">
      <w:pPr>
        <w:widowControl w:val="0"/>
        <w:autoSpaceDE w:val="0"/>
        <w:autoSpaceDN w:val="0"/>
        <w:jc w:val="center"/>
        <w:rPr>
          <w:color w:val="000000" w:themeColor="text1"/>
          <w:sz w:val="26"/>
          <w:szCs w:val="26"/>
        </w:rPr>
      </w:pPr>
    </w:p>
    <w:p w:rsidR="005E1399" w:rsidRPr="00042D25" w:rsidRDefault="005E1399" w:rsidP="005E1399">
      <w:pPr>
        <w:rPr>
          <w:rFonts w:eastAsia="Calibri"/>
          <w:color w:val="000000" w:themeColor="text1"/>
          <w:sz w:val="20"/>
          <w:szCs w:val="20"/>
        </w:rPr>
      </w:pPr>
      <w:r w:rsidRPr="00042D25">
        <w:rPr>
          <w:rFonts w:eastAsia="Calibri"/>
          <w:color w:val="000000" w:themeColor="text1"/>
          <w:sz w:val="20"/>
          <w:szCs w:val="20"/>
        </w:rPr>
        <w:t>г. Сургут</w:t>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r>
      <w:r w:rsidRPr="00042D25">
        <w:rPr>
          <w:rFonts w:eastAsia="Calibri"/>
          <w:color w:val="000000" w:themeColor="text1"/>
          <w:sz w:val="20"/>
          <w:szCs w:val="20"/>
        </w:rPr>
        <w:tab/>
        <w:t xml:space="preserve"> «_____» ______________20____г.</w:t>
      </w:r>
    </w:p>
    <w:p w:rsidR="005E1399" w:rsidRPr="00042D25" w:rsidRDefault="005E1399" w:rsidP="005E1399">
      <w:pPr>
        <w:jc w:val="both"/>
        <w:rPr>
          <w:rFonts w:eastAsia="Calibri"/>
          <w:color w:val="000000" w:themeColor="text1"/>
          <w:sz w:val="20"/>
          <w:szCs w:val="20"/>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061"/>
      </w:tblGrid>
      <w:tr w:rsidR="005E1399" w:rsidRPr="00042D25" w:rsidTr="00900453">
        <w:trPr>
          <w:trHeight w:val="252"/>
        </w:trPr>
        <w:tc>
          <w:tcPr>
            <w:tcW w:w="10061"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Я,</w:t>
            </w:r>
          </w:p>
        </w:tc>
      </w:tr>
      <w:tr w:rsidR="005E1399" w:rsidRPr="00042D25" w:rsidTr="00900453">
        <w:trPr>
          <w:trHeight w:val="252"/>
        </w:trPr>
        <w:tc>
          <w:tcPr>
            <w:tcW w:w="10061"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паспорт серия                            №</w:t>
            </w:r>
          </w:p>
        </w:tc>
      </w:tr>
      <w:tr w:rsidR="005E1399" w:rsidRPr="00042D25" w:rsidTr="00900453">
        <w:trPr>
          <w:trHeight w:val="252"/>
        </w:trPr>
        <w:tc>
          <w:tcPr>
            <w:tcW w:w="10061"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выдан</w:t>
            </w:r>
          </w:p>
        </w:tc>
      </w:tr>
      <w:tr w:rsidR="005E1399" w:rsidRPr="00042D25" w:rsidTr="00900453">
        <w:trPr>
          <w:trHeight w:val="240"/>
        </w:trPr>
        <w:tc>
          <w:tcPr>
            <w:tcW w:w="10061" w:type="dxa"/>
            <w:shd w:val="clear" w:color="auto" w:fill="auto"/>
          </w:tcPr>
          <w:p w:rsidR="005E1399" w:rsidRPr="00042D25" w:rsidRDefault="005E1399" w:rsidP="00900453">
            <w:pPr>
              <w:jc w:val="both"/>
              <w:rPr>
                <w:rFonts w:eastAsia="Calibri"/>
                <w:color w:val="000000" w:themeColor="text1"/>
                <w:sz w:val="20"/>
                <w:szCs w:val="20"/>
              </w:rPr>
            </w:pPr>
          </w:p>
        </w:tc>
      </w:tr>
      <w:tr w:rsidR="005E1399" w:rsidRPr="00042D25" w:rsidTr="00900453">
        <w:trPr>
          <w:trHeight w:val="252"/>
        </w:trPr>
        <w:tc>
          <w:tcPr>
            <w:tcW w:w="10061" w:type="dxa"/>
            <w:shd w:val="clear" w:color="auto" w:fill="auto"/>
          </w:tcPr>
          <w:p w:rsidR="005E1399" w:rsidRPr="00042D25" w:rsidRDefault="005E1399" w:rsidP="00900453">
            <w:pPr>
              <w:jc w:val="both"/>
              <w:rPr>
                <w:rFonts w:eastAsia="Calibri"/>
                <w:color w:val="000000" w:themeColor="text1"/>
                <w:sz w:val="20"/>
                <w:szCs w:val="20"/>
              </w:rPr>
            </w:pPr>
          </w:p>
        </w:tc>
      </w:tr>
      <w:tr w:rsidR="005E1399" w:rsidRPr="00042D25" w:rsidTr="00900453">
        <w:trPr>
          <w:trHeight w:val="252"/>
        </w:trPr>
        <w:tc>
          <w:tcPr>
            <w:tcW w:w="10061"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место регистрации</w:t>
            </w:r>
          </w:p>
        </w:tc>
      </w:tr>
      <w:tr w:rsidR="005E1399" w:rsidRPr="00042D25" w:rsidTr="00900453">
        <w:trPr>
          <w:trHeight w:val="252"/>
        </w:trPr>
        <w:tc>
          <w:tcPr>
            <w:tcW w:w="10061"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 xml:space="preserve">телефон                                                  </w:t>
            </w:r>
          </w:p>
        </w:tc>
      </w:tr>
      <w:tr w:rsidR="005E1399" w:rsidRPr="00042D25" w:rsidTr="00900453">
        <w:trPr>
          <w:trHeight w:val="252"/>
        </w:trPr>
        <w:tc>
          <w:tcPr>
            <w:tcW w:w="10061" w:type="dxa"/>
            <w:shd w:val="clear" w:color="auto" w:fill="auto"/>
          </w:tcPr>
          <w:p w:rsidR="005E1399" w:rsidRPr="00042D25" w:rsidRDefault="005E1399" w:rsidP="00900453">
            <w:pPr>
              <w:jc w:val="both"/>
              <w:rPr>
                <w:rFonts w:eastAsia="Calibri"/>
                <w:color w:val="000000" w:themeColor="text1"/>
                <w:sz w:val="20"/>
                <w:szCs w:val="20"/>
              </w:rPr>
            </w:pPr>
            <w:r w:rsidRPr="00042D25">
              <w:rPr>
                <w:rFonts w:eastAsia="Calibri"/>
                <w:color w:val="000000" w:themeColor="text1"/>
                <w:sz w:val="20"/>
                <w:szCs w:val="20"/>
              </w:rPr>
              <w:t>адрес электронной почты</w:t>
            </w:r>
          </w:p>
        </w:tc>
      </w:tr>
    </w:tbl>
    <w:p w:rsidR="005E1399" w:rsidRPr="00042D25" w:rsidRDefault="005E1399" w:rsidP="005E1399">
      <w:pPr>
        <w:widowControl w:val="0"/>
        <w:autoSpaceDE w:val="0"/>
        <w:autoSpaceDN w:val="0"/>
        <w:jc w:val="both"/>
        <w:rPr>
          <w:rFonts w:eastAsia="Calibri"/>
          <w:color w:val="000000" w:themeColor="text1"/>
          <w:sz w:val="20"/>
          <w:szCs w:val="20"/>
        </w:rPr>
      </w:pPr>
      <w:r w:rsidRPr="00042D25">
        <w:rPr>
          <w:rFonts w:eastAsia="Calibri"/>
          <w:color w:val="000000" w:themeColor="text1"/>
          <w:sz w:val="20"/>
          <w:szCs w:val="20"/>
        </w:rPr>
        <w:t>руководствуясь статьей 10.1 Федерального закона от 27.07.2006 № 152-ФЗ «О персональных данных», заявляю о согласии на распространение бюджетным учреждением высшего образования Ханты-Мансийского автономного округа – Югры «Сургутский государственный университет» (далее – Оператор) (ОГРН 1028600609180, ИНН 8602200001, КПП 860201001, ОКПО 27387694, ОКОГУ 2300223, ОКФС 13, ОКОПФ 75203, ОКВЭД 85.22 место нахождения: 628412, Ханты-Мансийский автономный округ - Югра, г. Сургут, пр. Ленина, 1) моих персональных данных в следующем порядке:</w:t>
      </w:r>
    </w:p>
    <w:p w:rsidR="005E1399" w:rsidRPr="00042D25" w:rsidRDefault="005E1399" w:rsidP="005E1399">
      <w:pPr>
        <w:widowControl w:val="0"/>
        <w:autoSpaceDE w:val="0"/>
        <w:autoSpaceDN w:val="0"/>
        <w:jc w:val="both"/>
        <w:rPr>
          <w:rFonts w:eastAsia="Calibri"/>
          <w:color w:val="000000" w:themeColor="text1"/>
          <w:sz w:val="20"/>
          <w:szCs w:val="20"/>
        </w:rPr>
      </w:pPr>
    </w:p>
    <w:tbl>
      <w:tblPr>
        <w:tblW w:w="10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857"/>
        <w:gridCol w:w="1321"/>
        <w:gridCol w:w="1557"/>
        <w:gridCol w:w="1438"/>
        <w:gridCol w:w="1438"/>
      </w:tblGrid>
      <w:tr w:rsidR="005E1399" w:rsidRPr="00042D25" w:rsidTr="00D9315B">
        <w:trPr>
          <w:trHeight w:val="850"/>
        </w:trPr>
        <w:tc>
          <w:tcPr>
            <w:tcW w:w="1441" w:type="dxa"/>
            <w:shd w:val="clear" w:color="auto" w:fill="auto"/>
            <w:vAlign w:val="center"/>
          </w:tcPr>
          <w:p w:rsidR="005E1399" w:rsidRPr="00042D25" w:rsidRDefault="005E1399" w:rsidP="00900453">
            <w:pPr>
              <w:jc w:val="center"/>
              <w:rPr>
                <w:color w:val="000000" w:themeColor="text1"/>
                <w:sz w:val="16"/>
                <w:szCs w:val="16"/>
              </w:rPr>
            </w:pPr>
            <w:r w:rsidRPr="00042D25">
              <w:rPr>
                <w:color w:val="000000" w:themeColor="text1"/>
                <w:sz w:val="16"/>
                <w:szCs w:val="16"/>
              </w:rPr>
              <w:t>Категория персональных данных</w:t>
            </w:r>
          </w:p>
        </w:tc>
        <w:tc>
          <w:tcPr>
            <w:tcW w:w="2857" w:type="dxa"/>
            <w:shd w:val="clear" w:color="auto" w:fill="auto"/>
            <w:vAlign w:val="center"/>
          </w:tcPr>
          <w:p w:rsidR="005E1399" w:rsidRPr="00042D25" w:rsidRDefault="005E1399" w:rsidP="00900453">
            <w:pPr>
              <w:jc w:val="center"/>
              <w:rPr>
                <w:color w:val="000000" w:themeColor="text1"/>
                <w:sz w:val="16"/>
                <w:szCs w:val="16"/>
              </w:rPr>
            </w:pPr>
            <w:r w:rsidRPr="00042D25">
              <w:rPr>
                <w:color w:val="000000" w:themeColor="text1"/>
                <w:sz w:val="16"/>
                <w:szCs w:val="16"/>
              </w:rPr>
              <w:t>Перечень персональных данных</w:t>
            </w:r>
          </w:p>
        </w:tc>
        <w:tc>
          <w:tcPr>
            <w:tcW w:w="1321" w:type="dxa"/>
            <w:shd w:val="clear" w:color="auto" w:fill="auto"/>
            <w:vAlign w:val="center"/>
          </w:tcPr>
          <w:p w:rsidR="005E1399" w:rsidRPr="00042D25" w:rsidRDefault="005E1399" w:rsidP="00900453">
            <w:pPr>
              <w:jc w:val="center"/>
              <w:rPr>
                <w:color w:val="000000" w:themeColor="text1"/>
                <w:sz w:val="16"/>
                <w:szCs w:val="16"/>
              </w:rPr>
            </w:pPr>
            <w:r w:rsidRPr="00042D25">
              <w:rPr>
                <w:color w:val="000000" w:themeColor="text1"/>
                <w:sz w:val="16"/>
                <w:szCs w:val="16"/>
              </w:rPr>
              <w:t>Разрешаю к распространению (да/нет)</w:t>
            </w:r>
          </w:p>
        </w:tc>
        <w:tc>
          <w:tcPr>
            <w:tcW w:w="1557" w:type="dxa"/>
            <w:shd w:val="clear" w:color="auto" w:fill="auto"/>
            <w:vAlign w:val="center"/>
          </w:tcPr>
          <w:p w:rsidR="005E1399" w:rsidRPr="00042D25" w:rsidRDefault="005E1399" w:rsidP="00900453">
            <w:pPr>
              <w:jc w:val="center"/>
              <w:rPr>
                <w:color w:val="000000" w:themeColor="text1"/>
                <w:sz w:val="16"/>
                <w:szCs w:val="16"/>
              </w:rPr>
            </w:pPr>
            <w:r w:rsidRPr="00042D25">
              <w:rPr>
                <w:color w:val="000000" w:themeColor="text1"/>
                <w:sz w:val="16"/>
                <w:szCs w:val="16"/>
              </w:rPr>
              <w:t>Разрешаю к распространению неограниченному кругу лиц (да/нет)</w:t>
            </w:r>
          </w:p>
        </w:tc>
        <w:tc>
          <w:tcPr>
            <w:tcW w:w="1438" w:type="dxa"/>
            <w:shd w:val="clear" w:color="auto" w:fill="auto"/>
            <w:vAlign w:val="center"/>
          </w:tcPr>
          <w:p w:rsidR="005E1399" w:rsidRPr="00042D25" w:rsidRDefault="005E1399" w:rsidP="00900453">
            <w:pPr>
              <w:jc w:val="center"/>
              <w:rPr>
                <w:color w:val="000000" w:themeColor="text1"/>
                <w:sz w:val="16"/>
                <w:szCs w:val="16"/>
              </w:rPr>
            </w:pPr>
            <w:r w:rsidRPr="00042D25">
              <w:rPr>
                <w:color w:val="000000" w:themeColor="text1"/>
                <w:sz w:val="16"/>
                <w:szCs w:val="16"/>
              </w:rPr>
              <w:t>Условия и запреты</w:t>
            </w:r>
          </w:p>
        </w:tc>
        <w:tc>
          <w:tcPr>
            <w:tcW w:w="1438" w:type="dxa"/>
            <w:shd w:val="clear" w:color="auto" w:fill="auto"/>
            <w:vAlign w:val="center"/>
          </w:tcPr>
          <w:p w:rsidR="005E1399" w:rsidRPr="00042D25" w:rsidRDefault="005E1399" w:rsidP="00900453">
            <w:pPr>
              <w:jc w:val="center"/>
              <w:rPr>
                <w:color w:val="000000" w:themeColor="text1"/>
                <w:sz w:val="16"/>
                <w:szCs w:val="16"/>
              </w:rPr>
            </w:pPr>
            <w:r w:rsidRPr="00042D25">
              <w:rPr>
                <w:color w:val="000000" w:themeColor="text1"/>
                <w:sz w:val="16"/>
                <w:szCs w:val="16"/>
              </w:rPr>
              <w:t>Дополнительные условия</w:t>
            </w:r>
          </w:p>
        </w:tc>
      </w:tr>
      <w:tr w:rsidR="005E1399" w:rsidRPr="00042D25" w:rsidTr="00D9315B">
        <w:trPr>
          <w:trHeight w:val="171"/>
        </w:trPr>
        <w:tc>
          <w:tcPr>
            <w:tcW w:w="1441" w:type="dxa"/>
            <w:vMerge w:val="restart"/>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Общие персональные данные</w:t>
            </w: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Фамилия</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171"/>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 xml:space="preserve">Имя </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171"/>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Отчество</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163"/>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Год рождения</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51"/>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Адрес электронной почты</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171"/>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Образование</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163"/>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Ученая степень</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171"/>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Ученое звание</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97"/>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 xml:space="preserve">Данные о повышении квалификации </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105"/>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Данные о профессиональной переподготовке</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244"/>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Профессия (специальность), квалификация</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482"/>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Сведения о трудовой деятельности (занимаемых ранее должностях и стаже работы)</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78"/>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r w:rsidRPr="00042D25">
              <w:rPr>
                <w:rFonts w:eastAsia="Calibri"/>
                <w:color w:val="000000" w:themeColor="text1"/>
                <w:sz w:val="16"/>
                <w:szCs w:val="16"/>
              </w:rPr>
              <w:t>Сведения о наградах и поощрениях</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292"/>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jc w:val="both"/>
              <w:rPr>
                <w:color w:val="000000" w:themeColor="text1"/>
                <w:sz w:val="16"/>
                <w:szCs w:val="16"/>
              </w:rPr>
            </w:pPr>
            <w:r w:rsidRPr="00042D25">
              <w:rPr>
                <w:color w:val="000000" w:themeColor="text1"/>
                <w:sz w:val="16"/>
                <w:szCs w:val="16"/>
              </w:rPr>
              <w:t>Данные документов о прохождении повышения квалификации</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369"/>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jc w:val="both"/>
              <w:rPr>
                <w:color w:val="000000" w:themeColor="text1"/>
                <w:sz w:val="16"/>
                <w:szCs w:val="16"/>
              </w:rPr>
            </w:pPr>
            <w:r w:rsidRPr="00042D25">
              <w:rPr>
                <w:color w:val="000000" w:themeColor="text1"/>
                <w:sz w:val="16"/>
                <w:szCs w:val="16"/>
              </w:rPr>
              <w:t>Данные документов о прохождении результатов оценки и обучения</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345"/>
        </w:trPr>
        <w:tc>
          <w:tcPr>
            <w:tcW w:w="1441" w:type="dxa"/>
            <w:vMerge/>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2857" w:type="dxa"/>
            <w:shd w:val="clear" w:color="auto" w:fill="auto"/>
          </w:tcPr>
          <w:p w:rsidR="005E1399" w:rsidRPr="00042D25" w:rsidRDefault="005E1399" w:rsidP="00900453">
            <w:pPr>
              <w:jc w:val="both"/>
              <w:rPr>
                <w:color w:val="000000" w:themeColor="text1"/>
                <w:sz w:val="16"/>
                <w:szCs w:val="16"/>
              </w:rPr>
            </w:pPr>
            <w:r w:rsidRPr="00042D25">
              <w:rPr>
                <w:color w:val="000000" w:themeColor="text1"/>
                <w:sz w:val="16"/>
                <w:szCs w:val="16"/>
              </w:rPr>
              <w:t>Данные документов о прохождении конкурса</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r w:rsidR="005E1399" w:rsidRPr="00042D25" w:rsidTr="00D9315B">
        <w:trPr>
          <w:trHeight w:val="268"/>
        </w:trPr>
        <w:tc>
          <w:tcPr>
            <w:tcW w:w="1441" w:type="dxa"/>
            <w:shd w:val="clear" w:color="auto" w:fill="auto"/>
          </w:tcPr>
          <w:p w:rsidR="005E1399" w:rsidRPr="00042D25" w:rsidRDefault="005E1399" w:rsidP="00900453">
            <w:pPr>
              <w:jc w:val="both"/>
              <w:rPr>
                <w:rFonts w:eastAsia="Calibri"/>
                <w:color w:val="000000" w:themeColor="text1"/>
                <w:sz w:val="16"/>
                <w:szCs w:val="16"/>
              </w:rPr>
            </w:pPr>
            <w:r w:rsidRPr="00042D25">
              <w:rPr>
                <w:color w:val="000000" w:themeColor="text1"/>
                <w:sz w:val="16"/>
                <w:szCs w:val="16"/>
              </w:rPr>
              <w:t>Биометрические персональные данные</w:t>
            </w:r>
          </w:p>
        </w:tc>
        <w:tc>
          <w:tcPr>
            <w:tcW w:w="2857" w:type="dxa"/>
            <w:shd w:val="clear" w:color="auto" w:fill="auto"/>
          </w:tcPr>
          <w:p w:rsidR="005E1399" w:rsidRPr="00042D25" w:rsidRDefault="005E1399" w:rsidP="00900453">
            <w:pPr>
              <w:jc w:val="both"/>
              <w:rPr>
                <w:color w:val="000000" w:themeColor="text1"/>
                <w:sz w:val="16"/>
                <w:szCs w:val="16"/>
              </w:rPr>
            </w:pPr>
            <w:r w:rsidRPr="00042D25">
              <w:rPr>
                <w:color w:val="000000" w:themeColor="text1"/>
                <w:sz w:val="16"/>
                <w:szCs w:val="16"/>
              </w:rPr>
              <w:t>Цветное цифровое фотографическое изображение лица</w:t>
            </w:r>
          </w:p>
        </w:tc>
        <w:tc>
          <w:tcPr>
            <w:tcW w:w="1321"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557"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c>
          <w:tcPr>
            <w:tcW w:w="1438" w:type="dxa"/>
            <w:shd w:val="clear" w:color="auto" w:fill="auto"/>
          </w:tcPr>
          <w:p w:rsidR="005E1399" w:rsidRPr="00042D25" w:rsidRDefault="005E1399" w:rsidP="00900453">
            <w:pPr>
              <w:widowControl w:val="0"/>
              <w:autoSpaceDE w:val="0"/>
              <w:autoSpaceDN w:val="0"/>
              <w:jc w:val="both"/>
              <w:rPr>
                <w:rFonts w:eastAsia="Calibri"/>
                <w:color w:val="000000" w:themeColor="text1"/>
                <w:sz w:val="16"/>
                <w:szCs w:val="16"/>
              </w:rPr>
            </w:pPr>
          </w:p>
        </w:tc>
      </w:tr>
    </w:tbl>
    <w:p w:rsidR="005E1399" w:rsidRPr="00042D25" w:rsidRDefault="005E1399" w:rsidP="005E1399">
      <w:pPr>
        <w:widowControl w:val="0"/>
        <w:tabs>
          <w:tab w:val="left" w:pos="3210"/>
        </w:tabs>
        <w:autoSpaceDE w:val="0"/>
        <w:autoSpaceDN w:val="0"/>
        <w:ind w:firstLine="567"/>
        <w:jc w:val="both"/>
        <w:rPr>
          <w:color w:val="000000" w:themeColor="text1"/>
          <w:sz w:val="20"/>
          <w:szCs w:val="20"/>
        </w:rPr>
      </w:pPr>
    </w:p>
    <w:p w:rsidR="005E1399" w:rsidRPr="00042D25" w:rsidRDefault="005E1399" w:rsidP="005E1399">
      <w:pPr>
        <w:widowControl w:val="0"/>
        <w:tabs>
          <w:tab w:val="left" w:pos="3210"/>
        </w:tabs>
        <w:autoSpaceDE w:val="0"/>
        <w:autoSpaceDN w:val="0"/>
        <w:jc w:val="both"/>
        <w:rPr>
          <w:color w:val="000000" w:themeColor="text1"/>
          <w:sz w:val="20"/>
          <w:szCs w:val="20"/>
        </w:rPr>
      </w:pPr>
      <w:r w:rsidRPr="00042D25">
        <w:rPr>
          <w:color w:val="000000" w:themeColor="text1"/>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5E1399" w:rsidRPr="00042D25" w:rsidRDefault="005E1399" w:rsidP="005E1399">
      <w:pPr>
        <w:widowControl w:val="0"/>
        <w:tabs>
          <w:tab w:val="left" w:pos="3210"/>
        </w:tabs>
        <w:autoSpaceDE w:val="0"/>
        <w:autoSpaceDN w:val="0"/>
        <w:ind w:firstLine="567"/>
        <w:jc w:val="both"/>
        <w:rPr>
          <w:color w:val="000000" w:themeColor="text1"/>
          <w:sz w:val="20"/>
          <w:szCs w:val="20"/>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093"/>
      </w:tblGrid>
      <w:tr w:rsidR="005E1399" w:rsidRPr="00042D25" w:rsidTr="00D9315B">
        <w:trPr>
          <w:trHeight w:val="264"/>
        </w:trPr>
        <w:tc>
          <w:tcPr>
            <w:tcW w:w="5093" w:type="dxa"/>
            <w:shd w:val="clear" w:color="auto" w:fill="auto"/>
          </w:tcPr>
          <w:p w:rsidR="005E1399" w:rsidRPr="00042D25" w:rsidRDefault="005E1399" w:rsidP="00900453">
            <w:pPr>
              <w:widowControl w:val="0"/>
              <w:tabs>
                <w:tab w:val="left" w:pos="3210"/>
              </w:tabs>
              <w:autoSpaceDE w:val="0"/>
              <w:autoSpaceDN w:val="0"/>
              <w:jc w:val="both"/>
              <w:rPr>
                <w:color w:val="000000" w:themeColor="text1"/>
                <w:sz w:val="16"/>
                <w:szCs w:val="16"/>
              </w:rPr>
            </w:pPr>
            <w:r w:rsidRPr="00042D25">
              <w:rPr>
                <w:color w:val="000000" w:themeColor="text1"/>
                <w:sz w:val="16"/>
                <w:szCs w:val="16"/>
              </w:rPr>
              <w:t>Информационный ресурс</w:t>
            </w:r>
          </w:p>
        </w:tc>
        <w:tc>
          <w:tcPr>
            <w:tcW w:w="5093" w:type="dxa"/>
            <w:shd w:val="clear" w:color="auto" w:fill="auto"/>
          </w:tcPr>
          <w:p w:rsidR="005E1399" w:rsidRPr="00042D25" w:rsidRDefault="005E1399" w:rsidP="00900453">
            <w:pPr>
              <w:widowControl w:val="0"/>
              <w:tabs>
                <w:tab w:val="left" w:pos="3210"/>
              </w:tabs>
              <w:autoSpaceDE w:val="0"/>
              <w:autoSpaceDN w:val="0"/>
              <w:jc w:val="both"/>
              <w:rPr>
                <w:color w:val="000000" w:themeColor="text1"/>
                <w:sz w:val="16"/>
                <w:szCs w:val="16"/>
              </w:rPr>
            </w:pPr>
            <w:r w:rsidRPr="00042D25">
              <w:rPr>
                <w:color w:val="000000" w:themeColor="text1"/>
                <w:sz w:val="16"/>
                <w:szCs w:val="16"/>
              </w:rPr>
              <w:t>Действия с персональными данными</w:t>
            </w:r>
          </w:p>
        </w:tc>
      </w:tr>
      <w:tr w:rsidR="005E1399" w:rsidRPr="00042D25" w:rsidTr="00D9315B">
        <w:trPr>
          <w:trHeight w:val="247"/>
        </w:trPr>
        <w:tc>
          <w:tcPr>
            <w:tcW w:w="5093" w:type="dxa"/>
            <w:shd w:val="clear" w:color="auto" w:fill="auto"/>
          </w:tcPr>
          <w:p w:rsidR="005E1399" w:rsidRPr="00042D25" w:rsidRDefault="005E1399" w:rsidP="00900453">
            <w:pPr>
              <w:widowControl w:val="0"/>
              <w:tabs>
                <w:tab w:val="left" w:pos="3210"/>
              </w:tabs>
              <w:autoSpaceDE w:val="0"/>
              <w:autoSpaceDN w:val="0"/>
              <w:jc w:val="both"/>
              <w:rPr>
                <w:color w:val="000000" w:themeColor="text1"/>
                <w:sz w:val="16"/>
                <w:szCs w:val="16"/>
              </w:rPr>
            </w:pPr>
          </w:p>
        </w:tc>
        <w:tc>
          <w:tcPr>
            <w:tcW w:w="5093" w:type="dxa"/>
            <w:shd w:val="clear" w:color="auto" w:fill="auto"/>
          </w:tcPr>
          <w:p w:rsidR="005E1399" w:rsidRPr="00042D25" w:rsidRDefault="005E1399" w:rsidP="00900453">
            <w:pPr>
              <w:widowControl w:val="0"/>
              <w:tabs>
                <w:tab w:val="left" w:pos="3210"/>
              </w:tabs>
              <w:autoSpaceDE w:val="0"/>
              <w:autoSpaceDN w:val="0"/>
              <w:jc w:val="both"/>
              <w:rPr>
                <w:color w:val="000000" w:themeColor="text1"/>
                <w:sz w:val="16"/>
                <w:szCs w:val="16"/>
              </w:rPr>
            </w:pPr>
            <w:r w:rsidRPr="00042D25">
              <w:rPr>
                <w:color w:val="000000" w:themeColor="text1"/>
                <w:sz w:val="16"/>
                <w:szCs w:val="16"/>
              </w:rPr>
              <w:t>Предоставление сведений неограниченному кругу лиц</w:t>
            </w:r>
          </w:p>
        </w:tc>
      </w:tr>
    </w:tbl>
    <w:p w:rsidR="005E1399" w:rsidRPr="00042D25" w:rsidRDefault="005E1399" w:rsidP="005E1399">
      <w:pPr>
        <w:spacing w:before="100" w:beforeAutospacing="1" w:after="100" w:afterAutospacing="1"/>
        <w:jc w:val="both"/>
        <w:rPr>
          <w:color w:val="000000" w:themeColor="text1"/>
          <w:sz w:val="20"/>
          <w:szCs w:val="20"/>
        </w:rPr>
      </w:pPr>
      <w:r w:rsidRPr="00042D25">
        <w:rPr>
          <w:color w:val="000000" w:themeColor="text1"/>
          <w:sz w:val="20"/>
          <w:szCs w:val="20"/>
        </w:rPr>
        <w:t>Настоящее согласие дано мной добровольно и действует с «___» _________ 20____ г. по «___» _________ 20____ г.</w:t>
      </w:r>
    </w:p>
    <w:p w:rsidR="005E1399" w:rsidRPr="00042D25" w:rsidRDefault="005E1399" w:rsidP="005E1399">
      <w:pPr>
        <w:spacing w:before="100" w:beforeAutospacing="1" w:after="100" w:afterAutospacing="1"/>
        <w:jc w:val="both"/>
        <w:rPr>
          <w:color w:val="000000" w:themeColor="text1"/>
          <w:sz w:val="20"/>
          <w:szCs w:val="20"/>
        </w:rPr>
      </w:pPr>
      <w:r w:rsidRPr="00042D25">
        <w:rPr>
          <w:color w:val="000000" w:themeColor="text1"/>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5E1399" w:rsidRPr="00042D25" w:rsidRDefault="005E1399" w:rsidP="005E1399">
      <w:pPr>
        <w:tabs>
          <w:tab w:val="left" w:pos="284"/>
        </w:tabs>
        <w:ind w:left="709"/>
        <w:jc w:val="center"/>
        <w:rPr>
          <w:color w:val="000000" w:themeColor="text1"/>
        </w:rPr>
      </w:pPr>
      <w:r w:rsidRPr="00042D25">
        <w:rPr>
          <w:color w:val="000000" w:themeColor="text1"/>
        </w:rPr>
        <w:t>________________ /______________________________________________</w:t>
      </w:r>
    </w:p>
    <w:p w:rsidR="00505931" w:rsidRPr="00D9315B" w:rsidRDefault="005E1399" w:rsidP="00D9315B">
      <w:pPr>
        <w:tabs>
          <w:tab w:val="left" w:pos="284"/>
        </w:tabs>
        <w:ind w:left="709"/>
        <w:rPr>
          <w:color w:val="000000" w:themeColor="text1"/>
        </w:rPr>
      </w:pPr>
      <w:r w:rsidRPr="00042D25">
        <w:rPr>
          <w:color w:val="000000" w:themeColor="text1"/>
        </w:rPr>
        <w:t xml:space="preserve">                        </w:t>
      </w:r>
      <w:r w:rsidRPr="00042D25">
        <w:rPr>
          <w:color w:val="000000" w:themeColor="text1"/>
          <w:sz w:val="16"/>
        </w:rPr>
        <w:t>(</w:t>
      </w:r>
      <w:proofErr w:type="gramStart"/>
      <w:r w:rsidRPr="00042D25">
        <w:rPr>
          <w:color w:val="000000" w:themeColor="text1"/>
          <w:sz w:val="16"/>
        </w:rPr>
        <w:t xml:space="preserve">подпись)   </w:t>
      </w:r>
      <w:proofErr w:type="gramEnd"/>
      <w:r w:rsidRPr="00042D25">
        <w:rPr>
          <w:color w:val="000000" w:themeColor="text1"/>
          <w:sz w:val="16"/>
        </w:rPr>
        <w:t xml:space="preserve">               </w:t>
      </w:r>
      <w:r w:rsidRPr="00042D25">
        <w:rPr>
          <w:color w:val="000000" w:themeColor="text1"/>
          <w:sz w:val="16"/>
        </w:rPr>
        <w:tab/>
        <w:t xml:space="preserve">                              (расшифровка подписи)</w:t>
      </w:r>
      <w:r w:rsidRPr="00042D25">
        <w:rPr>
          <w:color w:val="000000" w:themeColor="text1"/>
        </w:rPr>
        <w:tab/>
      </w:r>
    </w:p>
    <w:sectPr w:rsidR="00505931" w:rsidRPr="00D9315B" w:rsidSect="00D931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F38"/>
    <w:multiLevelType w:val="hybridMultilevel"/>
    <w:tmpl w:val="70B8B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B64ED"/>
    <w:multiLevelType w:val="hybridMultilevel"/>
    <w:tmpl w:val="349482E8"/>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6B3AC4"/>
    <w:multiLevelType w:val="hybridMultilevel"/>
    <w:tmpl w:val="70B8B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926836"/>
    <w:multiLevelType w:val="hybridMultilevel"/>
    <w:tmpl w:val="C06EB340"/>
    <w:lvl w:ilvl="0" w:tplc="52AAB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99"/>
    <w:rsid w:val="002017AF"/>
    <w:rsid w:val="004450A9"/>
    <w:rsid w:val="00505931"/>
    <w:rsid w:val="005E1399"/>
    <w:rsid w:val="00B77BF7"/>
    <w:rsid w:val="00D9315B"/>
    <w:rsid w:val="00F42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7443"/>
  <w15:chartTrackingRefBased/>
  <w15:docId w15:val="{49C7BBA6-EC77-4A3B-8C8C-B47BD26A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399"/>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399"/>
    <w:rPr>
      <w:rFonts w:ascii="Cambria" w:eastAsia="Times New Roman" w:hAnsi="Cambria" w:cs="Times New Roman"/>
      <w:b/>
      <w:bCs/>
      <w:kern w:val="32"/>
      <w:sz w:val="32"/>
      <w:szCs w:val="32"/>
      <w:lang w:val="x-none" w:eastAsia="x-none"/>
    </w:rPr>
  </w:style>
  <w:style w:type="paragraph" w:styleId="a3">
    <w:name w:val="Balloon Text"/>
    <w:basedOn w:val="a"/>
    <w:link w:val="a4"/>
    <w:uiPriority w:val="99"/>
    <w:semiHidden/>
    <w:unhideWhenUsed/>
    <w:rsid w:val="00D9315B"/>
    <w:rPr>
      <w:rFonts w:ascii="Segoe UI" w:hAnsi="Segoe UI" w:cs="Segoe UI"/>
      <w:sz w:val="18"/>
      <w:szCs w:val="18"/>
    </w:rPr>
  </w:style>
  <w:style w:type="character" w:customStyle="1" w:styleId="a4">
    <w:name w:val="Текст выноски Знак"/>
    <w:basedOn w:val="a0"/>
    <w:link w:val="a3"/>
    <w:uiPriority w:val="99"/>
    <w:semiHidden/>
    <w:rsid w:val="00D931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Трухина Ольга Анатольевна</dc:creator>
  <cp:keywords/>
  <dc:description/>
  <cp:lastModifiedBy>Переверзева Таисия Николаевна</cp:lastModifiedBy>
  <cp:revision>3</cp:revision>
  <cp:lastPrinted>2022-12-15T06:11:00Z</cp:lastPrinted>
  <dcterms:created xsi:type="dcterms:W3CDTF">2022-12-15T04:30:00Z</dcterms:created>
  <dcterms:modified xsi:type="dcterms:W3CDTF">2022-12-15T06:32:00Z</dcterms:modified>
</cp:coreProperties>
</file>