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6B" w:rsidRDefault="00E0126B" w:rsidP="00E0126B">
      <w:pPr>
        <w:pStyle w:val="a3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 xml:space="preserve">Вопросы к кандидатскому экзамену по дисциплине </w:t>
      </w:r>
    </w:p>
    <w:p w:rsidR="00E0126B" w:rsidRDefault="00E0126B" w:rsidP="00E0126B">
      <w:pPr>
        <w:pStyle w:val="a3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«История и философия науки»</w:t>
      </w:r>
    </w:p>
    <w:p w:rsidR="00E0126B" w:rsidRDefault="00E0126B" w:rsidP="00E0126B">
      <w:pPr>
        <w:pStyle w:val="a3"/>
        <w:tabs>
          <w:tab w:val="left" w:pos="1134"/>
        </w:tabs>
        <w:ind w:left="709"/>
        <w:jc w:val="center"/>
        <w:rPr>
          <w:b/>
        </w:rPr>
      </w:pPr>
    </w:p>
    <w:p w:rsidR="00E0126B" w:rsidRDefault="00E0126B" w:rsidP="00E0126B">
      <w:pPr>
        <w:pStyle w:val="a3"/>
        <w:tabs>
          <w:tab w:val="left" w:pos="1134"/>
        </w:tabs>
        <w:ind w:left="709"/>
        <w:rPr>
          <w:b/>
        </w:rPr>
      </w:pPr>
      <w:r>
        <w:rPr>
          <w:b/>
        </w:rPr>
        <w:t>Общие проблемы истории и философии науки: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1. Общая характеристика науки как социокультурного феномена. Отличие научного познания от обыденного, художественного и других способов освоения действительности. Три аспекта бытия науки: наука как генерация нового знания, как социальный институт, как особая сфера культуры.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2. Логико-эпистемологический подход к исследованию науки. Позитивистская традиция в философии науки. «Первый позитивизм» (О. Конт, </w:t>
      </w:r>
      <w:proofErr w:type="spellStart"/>
      <w:r>
        <w:t>Дж.Ст</w:t>
      </w:r>
      <w:proofErr w:type="spellEnd"/>
      <w:r>
        <w:t>. Миль), «второй позитивизм» (Э. Мах, Р. </w:t>
      </w:r>
      <w:proofErr w:type="spellStart"/>
      <w:r>
        <w:t>Авенариус</w:t>
      </w:r>
      <w:proofErr w:type="spellEnd"/>
      <w:r>
        <w:t>, А. Пуанкаре), их вклад в развитие философии науки.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3. Расширение поля философской проблематики в </w:t>
      </w:r>
      <w:proofErr w:type="spellStart"/>
      <w:r>
        <w:t>постпозитивистской</w:t>
      </w:r>
      <w:proofErr w:type="spellEnd"/>
      <w:r>
        <w:t xml:space="preserve"> философии науки. Концепции К. Поппера, И. </w:t>
      </w:r>
      <w:proofErr w:type="spellStart"/>
      <w:r>
        <w:t>Лакатоса</w:t>
      </w:r>
      <w:proofErr w:type="spellEnd"/>
      <w:r>
        <w:t>, Т. Куна, П. </w:t>
      </w:r>
      <w:proofErr w:type="spellStart"/>
      <w:r>
        <w:t>Фейерабенда</w:t>
      </w:r>
      <w:proofErr w:type="spellEnd"/>
      <w:r>
        <w:t>, М. </w:t>
      </w:r>
      <w:proofErr w:type="spellStart"/>
      <w:r>
        <w:t>Полани</w:t>
      </w:r>
      <w:proofErr w:type="spellEnd"/>
      <w:r>
        <w:t>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4. Социологический и культурологический подходы к исследованию развития науки. Проблема </w:t>
      </w:r>
      <w:proofErr w:type="spellStart"/>
      <w:r>
        <w:t>интернализма</w:t>
      </w:r>
      <w:proofErr w:type="spellEnd"/>
      <w:r>
        <w:t xml:space="preserve"> и </w:t>
      </w:r>
      <w:proofErr w:type="spellStart"/>
      <w:r>
        <w:t>экстернализма</w:t>
      </w:r>
      <w:proofErr w:type="spellEnd"/>
      <w:r>
        <w:t xml:space="preserve"> в понимании механизмов научной деятельности. Концепции М. Вебера, А. </w:t>
      </w:r>
      <w:proofErr w:type="spellStart"/>
      <w:r>
        <w:t>Койре</w:t>
      </w:r>
      <w:proofErr w:type="spellEnd"/>
      <w:r>
        <w:t>, Р. Мертона, М. </w:t>
      </w:r>
      <w:proofErr w:type="spellStart"/>
      <w:r>
        <w:t>Малкея</w:t>
      </w:r>
      <w:proofErr w:type="spellEnd"/>
      <w:r>
        <w:t>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5. Традиционалистский и техногенный типы цивилизационного развития и их базисные ценности. Ценность научной рациональности, ее отличие от других типов рациональности.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6. 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7. </w:t>
      </w:r>
      <w:proofErr w:type="spellStart"/>
      <w:r>
        <w:t>Преднаука</w:t>
      </w:r>
      <w:proofErr w:type="spellEnd"/>
      <w: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8. Культура античного полиса и становление первых форм теоретической науки. Основные черты античной науки, ее связь с античной философией. Формирование методологии научного познания. Античная логика и математика.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9. Роль христианской теологии в изменении созерцательной позиции ученого: человек – творец «с маленькой буквы»; манипуляция с природными объектами – алхимия, астрология, магия. Западная и восточная средневековая наука. Развитие логических норм научного мышления и организаций науки в средневековых университетах.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10. Становление опытной науки в новоевропейской культуре. Формирование идеалов </w:t>
      </w:r>
      <w:proofErr w:type="spellStart"/>
      <w:r>
        <w:t>математизированного</w:t>
      </w:r>
      <w:proofErr w:type="spellEnd"/>
      <w: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11. Формирование науки как профессиональной деятельности. Возникновение </w:t>
      </w:r>
      <w:r>
        <w:rPr>
          <w:spacing w:val="-2"/>
        </w:rPr>
        <w:t>дисциплинарно-организованной науки. Технологические применения науки. Формирование</w:t>
      </w:r>
      <w:r>
        <w:t xml:space="preserve"> технических наук.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12. Становление социальных и гуманитарных наук, их отличие от теоретического и эмпирического естествознания. Мировоззренческие основания социально-исторического исследования.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13. 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14. 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</w:t>
      </w:r>
      <w:proofErr w:type="spellStart"/>
      <w:r>
        <w:t>нагруженности</w:t>
      </w:r>
      <w:proofErr w:type="spellEnd"/>
      <w:r>
        <w:t xml:space="preserve"> факта.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15. 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</w:t>
      </w:r>
      <w:r>
        <w:lastRenderedPageBreak/>
        <w:t xml:space="preserve">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>
        <w:t>Парадигмальные</w:t>
      </w:r>
      <w:proofErr w:type="spellEnd"/>
      <w:r>
        <w:t xml:space="preserve"> образцы решения задач в теории. Математизация теоретического знания.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16. Основания науки. Структура оснований. Идеалы и нормы исследования и их социокультурная размерность. Система идеалов и норм как схема метода научной деятельности.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17. 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rPr>
          <w:spacing w:val="-2"/>
        </w:rPr>
        <w:t>18. </w:t>
      </w:r>
      <w:proofErr w:type="spellStart"/>
      <w:r>
        <w:rPr>
          <w:spacing w:val="-2"/>
        </w:rPr>
        <w:t>Операциональные</w:t>
      </w:r>
      <w:proofErr w:type="spellEnd"/>
      <w:r>
        <w:rPr>
          <w:spacing w:val="-2"/>
        </w:rPr>
        <w:t xml:space="preserve"> основания научной картины мира. Отношение онтологических</w:t>
      </w:r>
      <w:r>
        <w:t xml:space="preserve"> постулатов науки к мировоззренческим доминантам культуры.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19. 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20. 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21. 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22. Становление развитой научной теории. Классический и неклассический варианты формирования теории. Генезис образцов решения задач.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23. Проблемные ситуации в науке. Перерастание частных задач в проблемы. Развитие оснований науки под влиянием новых теорий. Влияние на этот процесс эмпирических данных науки.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24. 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>
        <w:t>Внутридисциплинарные</w:t>
      </w:r>
      <w:proofErr w:type="spellEnd"/>
      <w:r>
        <w:t xml:space="preserve"> механизмы научных революций. Социокультурные предпосылки глобальных научных революций. Перестройка оснований науки и изменение смыслов мировоззренческих универсалий культуры.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25. 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26. Глобальные революции и типы научной рациональности. Социальная обусловленность и историческая смена типов научной рациональности: классическая, неклассическая, </w:t>
      </w:r>
      <w:proofErr w:type="spellStart"/>
      <w:r>
        <w:t>постнеклассическая</w:t>
      </w:r>
      <w:proofErr w:type="spellEnd"/>
      <w:r>
        <w:t xml:space="preserve"> наука. Философия как генерация категориальных структур, необходимых для освоения новых типов системных объектов.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rPr>
          <w:spacing w:val="-2"/>
        </w:rPr>
        <w:t xml:space="preserve">27. Главные характеристики современной, </w:t>
      </w:r>
      <w:proofErr w:type="spellStart"/>
      <w:r>
        <w:rPr>
          <w:spacing w:val="-2"/>
        </w:rPr>
        <w:t>постнеклассической</w:t>
      </w:r>
      <w:proofErr w:type="spellEnd"/>
      <w:r>
        <w:rPr>
          <w:spacing w:val="-2"/>
        </w:rPr>
        <w:t xml:space="preserve"> науки. Современные</w:t>
      </w:r>
      <w:r>
        <w:t xml:space="preserve"> процессы дифференциации и интеграции наук. Освоение саморазвивающихся «синергетических» систем и новые стратегии научного поиска. Глобальный эволюционизм и современная научная картина мира. Сближение идеалов естественнонаучного и социально-гуманитарного познания. Включение социальных ценностей в процесс выбора стратегий исследовательской деятельности.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>28. </w:t>
      </w:r>
      <w:proofErr w:type="spellStart"/>
      <w:r>
        <w:t>Постнеклассическая</w:t>
      </w:r>
      <w:proofErr w:type="spellEnd"/>
      <w:r>
        <w:t xml:space="preserve"> наука и изменение мировоззренческих установок техногенной цивилизации. Сциентизм и </w:t>
      </w:r>
      <w:proofErr w:type="spellStart"/>
      <w:r>
        <w:t>антисциентизм</w:t>
      </w:r>
      <w:proofErr w:type="spellEnd"/>
      <w:r>
        <w:t xml:space="preserve">. Наука и </w:t>
      </w:r>
      <w:proofErr w:type="spellStart"/>
      <w:r>
        <w:t>паранаука</w:t>
      </w:r>
      <w:proofErr w:type="spellEnd"/>
      <w:r>
        <w:t xml:space="preserve"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rPr>
          <w:spacing w:val="-2"/>
        </w:rPr>
        <w:t>29. Различные подходы к определению социального института науки. Историческое</w:t>
      </w:r>
      <w:r>
        <w:t xml:space="preserve"> развитие институциональных форм научной деятельности. Научные сообщества и их исторические типы (республика ученых XVII века; научные сообщества эпохи дисциплинарно организованной науки; формирование междисциплинарных сообществ науки XX столетия). </w:t>
      </w:r>
    </w:p>
    <w:p w:rsidR="00E0126B" w:rsidRDefault="00E0126B" w:rsidP="00E0126B">
      <w:pPr>
        <w:tabs>
          <w:tab w:val="left" w:pos="1134"/>
        </w:tabs>
        <w:ind w:firstLine="709"/>
        <w:jc w:val="both"/>
      </w:pPr>
      <w:r>
        <w:t xml:space="preserve">30. 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государственного регулирования науки. </w:t>
      </w:r>
    </w:p>
    <w:p w:rsidR="00E0126B" w:rsidRDefault="00E0126B" w:rsidP="00E0126B">
      <w:pPr>
        <w:pStyle w:val="a3"/>
        <w:tabs>
          <w:tab w:val="left" w:pos="1134"/>
        </w:tabs>
        <w:spacing w:after="120"/>
        <w:ind w:left="709"/>
        <w:rPr>
          <w:b/>
        </w:rPr>
      </w:pPr>
    </w:p>
    <w:p w:rsidR="00E0126B" w:rsidRPr="004C62EB" w:rsidRDefault="00E0126B" w:rsidP="0043198E">
      <w:pPr>
        <w:pStyle w:val="a3"/>
        <w:tabs>
          <w:tab w:val="left" w:pos="1134"/>
        </w:tabs>
        <w:ind w:left="709"/>
        <w:rPr>
          <w:b/>
        </w:rPr>
      </w:pPr>
      <w:r w:rsidRPr="004C62EB">
        <w:rPr>
          <w:b/>
        </w:rPr>
        <w:lastRenderedPageBreak/>
        <w:t xml:space="preserve">Вопросы по философским проблемам математики и физики: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1. Специфика математического описания природы. Пифагор, Платон, Евклид о числовых закономерностях мира.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2. Мировоззренческие проблемы математики.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3. Философия математики Р. Декарта.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4. Роль математических методов в различных науках. Математизация знания как тенденция современной науки.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5. Философские концепции математики (Платон, Аристотель, И. Кант, И. </w:t>
      </w:r>
      <w:proofErr w:type="spellStart"/>
      <w:r w:rsidRPr="004C62EB">
        <w:t>Лакатос</w:t>
      </w:r>
      <w:proofErr w:type="spellEnd"/>
      <w:r w:rsidRPr="004C62EB">
        <w:t>).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6. Внешние и внутренние детерминанты развития математического знания. Эмпирический и теоретический уровень. Развитие геометрии в Древнем Египте, алгебры на арабском Востоке.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7. Проблема истины и ее критерии в математике. Область применения понятия истинности. Доказательство как способ подтверждения истинности.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8. Пространство и время как онтологическая проблема. Абсолютные (математические) пространство и время у И. Ньютона.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9. Бесконечное как научная и философская проблема. Понятие бесконечного в математике (Д. Гилберт).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10. Специфика математического мышления.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11. Математика и научная картина мира.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12. Место физики в системе наук.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13. Физика как фундамент естествознания. Специфика методов физического познания.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14. Онтологические проблемы физики.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15. Проблемы пространства и времени.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16. Проблемы детерминизма.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17. Познание сложных систем и физика.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18. Проблема объективности в современной физике.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 xml:space="preserve">19. Роль математики в развитии физики. Математика как язык физики. </w:t>
      </w:r>
    </w:p>
    <w:p w:rsidR="00E0126B" w:rsidRPr="004C62EB" w:rsidRDefault="00E0126B" w:rsidP="0043198E">
      <w:pPr>
        <w:tabs>
          <w:tab w:val="left" w:pos="1134"/>
        </w:tabs>
        <w:jc w:val="both"/>
      </w:pPr>
      <w:r w:rsidRPr="004C62EB">
        <w:t>20. «</w:t>
      </w:r>
      <w:proofErr w:type="spellStart"/>
      <w:r w:rsidRPr="004C62EB">
        <w:t>Коэволюция</w:t>
      </w:r>
      <w:proofErr w:type="spellEnd"/>
      <w:r w:rsidRPr="004C62EB">
        <w:t>» вычислительных средств и научных методов.</w:t>
      </w:r>
    </w:p>
    <w:p w:rsidR="00E0126B" w:rsidRPr="001B5793" w:rsidRDefault="00E0126B" w:rsidP="00E0126B">
      <w:pPr>
        <w:tabs>
          <w:tab w:val="left" w:pos="1134"/>
        </w:tabs>
        <w:ind w:firstLine="710"/>
        <w:jc w:val="center"/>
        <w:rPr>
          <w:b/>
        </w:rPr>
      </w:pPr>
    </w:p>
    <w:p w:rsidR="00E0126B" w:rsidRPr="00966CA0" w:rsidRDefault="00E0126B" w:rsidP="0043198E">
      <w:pPr>
        <w:pStyle w:val="a3"/>
        <w:tabs>
          <w:tab w:val="left" w:pos="1134"/>
        </w:tabs>
        <w:ind w:left="709"/>
        <w:rPr>
          <w:b/>
        </w:rPr>
      </w:pPr>
      <w:r w:rsidRPr="00966CA0">
        <w:rPr>
          <w:b/>
        </w:rPr>
        <w:t xml:space="preserve">Вопросы по философии химии: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1. Специфика философии химии, ее место в рамках философии науки. Предмет химии.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2. Вещество как предмет химии. Специфика форм движения в химии.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>3. Закономерности и детерминанты развития химических наук. От алхимии к химии.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4. Структура научного познания. Эмпирический и теоретический уровни в химии, специфика их задач, методов и приемов.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5. Проблемы интеграции наук: тенденции </w:t>
      </w:r>
      <w:proofErr w:type="spellStart"/>
      <w:r w:rsidRPr="00966CA0">
        <w:t>физикализации</w:t>
      </w:r>
      <w:proofErr w:type="spellEnd"/>
      <w:r w:rsidRPr="00966CA0">
        <w:t xml:space="preserve"> химии.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>6. Пространство и время как онтологическая проблема. Структура и свойства пространства, специфика организации пространства в химии. «Химические часы».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7. Мировоззренческие ориентации техногенной цивилизации.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>8. Возможности химических наук в решении современных проблем.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 xml:space="preserve">9. Особенности современных форм химической картины мира. </w:t>
      </w:r>
    </w:p>
    <w:p w:rsidR="00E0126B" w:rsidRPr="00966CA0" w:rsidRDefault="00E0126B" w:rsidP="0043198E">
      <w:pPr>
        <w:tabs>
          <w:tab w:val="left" w:pos="1134"/>
        </w:tabs>
        <w:jc w:val="both"/>
      </w:pPr>
      <w:r w:rsidRPr="00966CA0">
        <w:t>10. Научное открытие в химии: роль личностного знания, научной интуиции и технологии исследования.</w:t>
      </w:r>
    </w:p>
    <w:p w:rsidR="00E0126B" w:rsidRDefault="00E0126B" w:rsidP="00E0126B">
      <w:pPr>
        <w:pStyle w:val="a3"/>
        <w:tabs>
          <w:tab w:val="left" w:pos="1134"/>
        </w:tabs>
        <w:spacing w:after="120"/>
        <w:ind w:left="709"/>
        <w:rPr>
          <w:b/>
        </w:rPr>
      </w:pPr>
    </w:p>
    <w:p w:rsidR="00E0126B" w:rsidRPr="00ED11BA" w:rsidRDefault="00E0126B" w:rsidP="0043198E">
      <w:pPr>
        <w:pStyle w:val="a3"/>
        <w:tabs>
          <w:tab w:val="left" w:pos="0"/>
        </w:tabs>
        <w:ind w:left="0"/>
        <w:rPr>
          <w:b/>
        </w:rPr>
      </w:pPr>
      <w:r w:rsidRPr="00ED11BA">
        <w:rPr>
          <w:b/>
        </w:rPr>
        <w:t xml:space="preserve">Вопросы по философским проблемам экологии, биологических наук: 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1. Предмет философии биологии и его эволюция.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2. Биология в контексте философии и методологии науки ХХ века.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3. Сущность живого и проблема его происхождения.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4. Принцип развития в биологии.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5. От биологической эволюционной теории к глобальному эволюционизму.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6. Проблема системной организации в биологии.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7. Проблема детерминизма в биологии.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8. Воздействие биологии на формирование новых норм, установок и ориентаций культуры.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lastRenderedPageBreak/>
        <w:t xml:space="preserve">9. Предмет </w:t>
      </w:r>
      <w:proofErr w:type="spellStart"/>
      <w:r w:rsidRPr="00ED11BA">
        <w:t>экофилософии</w:t>
      </w:r>
      <w:proofErr w:type="spellEnd"/>
      <w:r w:rsidRPr="00ED11BA">
        <w:t>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10. Человек и природа в социокультурном измерении.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11. Экологические основы хозяйственной деятельности.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12. Экологические императивы современной культуры.</w:t>
      </w:r>
    </w:p>
    <w:p w:rsidR="00E0126B" w:rsidRPr="00ED11BA" w:rsidRDefault="00E0126B" w:rsidP="0043198E">
      <w:pPr>
        <w:tabs>
          <w:tab w:val="left" w:pos="0"/>
        </w:tabs>
        <w:jc w:val="both"/>
      </w:pPr>
      <w:r w:rsidRPr="00ED11BA">
        <w:t>13. Образование, воспитание и просвещение в свете экологических проблем человечества.</w:t>
      </w:r>
    </w:p>
    <w:p w:rsidR="00E0126B" w:rsidRDefault="00E0126B" w:rsidP="00E0126B">
      <w:pPr>
        <w:tabs>
          <w:tab w:val="left" w:pos="1134"/>
        </w:tabs>
        <w:ind w:firstLine="710"/>
        <w:jc w:val="both"/>
        <w:rPr>
          <w:b/>
        </w:rPr>
      </w:pPr>
    </w:p>
    <w:p w:rsidR="00E0126B" w:rsidRDefault="00E0126B" w:rsidP="00E0126B">
      <w:pPr>
        <w:pStyle w:val="a3"/>
        <w:tabs>
          <w:tab w:val="left" w:pos="1134"/>
        </w:tabs>
        <w:ind w:left="709"/>
        <w:rPr>
          <w:b/>
        </w:rPr>
      </w:pPr>
      <w:r>
        <w:rPr>
          <w:b/>
        </w:rPr>
        <w:t>Вопросы по философским проблемам информатики:</w:t>
      </w:r>
    </w:p>
    <w:p w:rsidR="00E0126B" w:rsidRDefault="0043198E" w:rsidP="0043198E">
      <w:pPr>
        <w:tabs>
          <w:tab w:val="left" w:pos="1134"/>
        </w:tabs>
        <w:ind w:left="-142"/>
        <w:jc w:val="both"/>
      </w:pPr>
      <w:r>
        <w:t>1.</w:t>
      </w:r>
      <w:r w:rsidR="00E0126B">
        <w:t xml:space="preserve">История становления информатики как междисциплинарного направления во второй половине </w:t>
      </w:r>
      <w:proofErr w:type="spellStart"/>
      <w:r w:rsidR="00E0126B">
        <w:t>ХХв</w:t>
      </w:r>
      <w:proofErr w:type="spellEnd"/>
      <w:r w:rsidR="00E0126B">
        <w:t>.</w:t>
      </w:r>
    </w:p>
    <w:p w:rsidR="00E0126B" w:rsidRDefault="00E0126B" w:rsidP="0043198E">
      <w:pPr>
        <w:tabs>
          <w:tab w:val="left" w:pos="1134"/>
        </w:tabs>
        <w:jc w:val="both"/>
      </w:pPr>
      <w:r>
        <w:t xml:space="preserve">2. Информатика как междисциплинарная наука о функционировании и развитии </w:t>
      </w:r>
      <w:r>
        <w:rPr>
          <w:spacing w:val="-2"/>
        </w:rPr>
        <w:t xml:space="preserve">информационно-коммуникативной среды и ее </w:t>
      </w:r>
      <w:proofErr w:type="spellStart"/>
      <w:r>
        <w:rPr>
          <w:spacing w:val="-2"/>
        </w:rPr>
        <w:t>технологизации</w:t>
      </w:r>
      <w:proofErr w:type="spellEnd"/>
      <w:r>
        <w:rPr>
          <w:spacing w:val="-2"/>
        </w:rPr>
        <w:t xml:space="preserve"> посредством компьютерной</w:t>
      </w:r>
      <w:r>
        <w:t xml:space="preserve"> техники.</w:t>
      </w:r>
    </w:p>
    <w:p w:rsidR="00E0126B" w:rsidRDefault="00E0126B" w:rsidP="0043198E">
      <w:pPr>
        <w:tabs>
          <w:tab w:val="left" w:pos="1134"/>
        </w:tabs>
        <w:jc w:val="both"/>
      </w:pPr>
      <w:r>
        <w:t>3. Интернет как метафора глобального мозга.</w:t>
      </w:r>
    </w:p>
    <w:p w:rsidR="00E0126B" w:rsidRDefault="00E0126B" w:rsidP="0043198E">
      <w:pPr>
        <w:tabs>
          <w:tab w:val="left" w:pos="1134"/>
        </w:tabs>
        <w:jc w:val="both"/>
      </w:pPr>
      <w:r>
        <w:t>4. Эпистемологическое содержание компьютерной революции.</w:t>
      </w:r>
    </w:p>
    <w:p w:rsidR="00E0126B" w:rsidRDefault="00E0126B" w:rsidP="0043198E">
      <w:pPr>
        <w:tabs>
          <w:tab w:val="left" w:pos="1134"/>
        </w:tabs>
        <w:jc w:val="both"/>
      </w:pPr>
      <w:r>
        <w:t>5. Социальная информатика.</w:t>
      </w:r>
    </w:p>
    <w:p w:rsidR="006F4CB0" w:rsidRDefault="006F4CB0" w:rsidP="006F4CB0">
      <w:pPr>
        <w:pStyle w:val="a3"/>
        <w:tabs>
          <w:tab w:val="left" w:pos="1134"/>
        </w:tabs>
        <w:spacing w:after="120"/>
        <w:ind w:left="709"/>
        <w:rPr>
          <w:b/>
        </w:rPr>
      </w:pPr>
    </w:p>
    <w:p w:rsidR="006F4CB0" w:rsidRPr="00240557" w:rsidRDefault="006F4CB0" w:rsidP="0043198E">
      <w:pPr>
        <w:pStyle w:val="a3"/>
        <w:tabs>
          <w:tab w:val="left" w:pos="1134"/>
        </w:tabs>
        <w:ind w:left="709"/>
        <w:rPr>
          <w:b/>
        </w:rPr>
      </w:pPr>
      <w:r w:rsidRPr="00240557">
        <w:rPr>
          <w:b/>
        </w:rPr>
        <w:t xml:space="preserve">Вопросы по философским проблемам медицины: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1. Философия медицины и медицина как наука.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2. Количество, качество и мера, их методологическое значение в философии медицины. Мера и норма в медицине.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3. Социально-биологическая и психосоматическая проблемы современной медицины.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4. Проблема нормы, здоровья и болезни.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5. Философия здоровья: историко-философские походы к пониманию здоровья. Здоровье как философская и социально-психологическая проблема.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6. Детерминизм и медицина. Проблема причинности (этиологии) в медицине. Критика телеологии и индетерминизма.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7. Методологический анализ </w:t>
      </w:r>
      <w:proofErr w:type="spellStart"/>
      <w:r w:rsidRPr="00240557">
        <w:t>монокаузализма</w:t>
      </w:r>
      <w:proofErr w:type="spellEnd"/>
      <w:r w:rsidRPr="00240557">
        <w:t xml:space="preserve"> и </w:t>
      </w:r>
      <w:proofErr w:type="spellStart"/>
      <w:r w:rsidRPr="00240557">
        <w:t>кондиционализма</w:t>
      </w:r>
      <w:proofErr w:type="spellEnd"/>
      <w:r w:rsidRPr="00240557">
        <w:t xml:space="preserve"> в медицине.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8. Проблемы этиологии в анатомо-морфологическом, физиологическом и функциональном аспекте.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9. Проблема моно- и </w:t>
      </w:r>
      <w:proofErr w:type="spellStart"/>
      <w:r w:rsidRPr="00240557">
        <w:t>полиэтиологии</w:t>
      </w:r>
      <w:proofErr w:type="spellEnd"/>
      <w:r w:rsidRPr="00240557">
        <w:t xml:space="preserve"> заболеваний, ее методологический смысл.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10. Мировоззренческий и научный статус </w:t>
      </w:r>
      <w:proofErr w:type="spellStart"/>
      <w:r w:rsidRPr="00240557">
        <w:t>валеологии</w:t>
      </w:r>
      <w:proofErr w:type="spellEnd"/>
      <w:r w:rsidRPr="00240557">
        <w:t xml:space="preserve">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11. Сознание и познание.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12. Теория отражения и современные научные представления об эволюции форм отражения в живой природе. Отражение, деятельность, познание.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13. Методологическое значение теории отражения для медицины.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14. Диалектика социального и биологического в природе человека.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15. Проблема построения общей теории здоровья. Понятия общественного здоровья и заболеваемости, их методологический анализ.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16. Здоровье населения как показатель его социального и экономического благополучия.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17. Философское осмысление здоровья человека в техногенном мире.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>18. Здоровье и заболеваемость. Социальная этиология здоровья и болезни. Болезни цивилизации. Болезнь и личность больного. Исследование отношения людей к жизни и смерти в кризисных условиях.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19. Философско-методологические аспекты теории патологии. </w:t>
      </w:r>
    </w:p>
    <w:p w:rsidR="006F4CB0" w:rsidRPr="00240557" w:rsidRDefault="006F4CB0" w:rsidP="0043198E">
      <w:pPr>
        <w:tabs>
          <w:tab w:val="left" w:pos="1134"/>
        </w:tabs>
        <w:jc w:val="both"/>
      </w:pPr>
      <w:r w:rsidRPr="00240557">
        <w:t xml:space="preserve">20. Основные теоретические построения в медицине в историческом аспекте. </w:t>
      </w:r>
    </w:p>
    <w:p w:rsidR="006F4CB0" w:rsidRDefault="006F4CB0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</w:p>
    <w:p w:rsidR="0043198E" w:rsidRDefault="0043198E" w:rsidP="006F4CB0">
      <w:pPr>
        <w:tabs>
          <w:tab w:val="left" w:pos="1134"/>
        </w:tabs>
        <w:ind w:firstLine="709"/>
        <w:jc w:val="both"/>
        <w:rPr>
          <w:b/>
        </w:rPr>
      </w:pPr>
      <w:bookmarkStart w:id="0" w:name="_GoBack"/>
      <w:bookmarkEnd w:id="0"/>
    </w:p>
    <w:p w:rsidR="006F4CB0" w:rsidRPr="006F4CB0" w:rsidRDefault="006F4CB0" w:rsidP="0043198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6F4CB0">
        <w:rPr>
          <w:b/>
          <w:sz w:val="28"/>
          <w:szCs w:val="28"/>
        </w:rPr>
        <w:lastRenderedPageBreak/>
        <w:t>Вопросы по отраслям социально-гуманитарных наук: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1. Философия как интегральная форма научных знаний, в том числе и знаний об обществе, культуре, истории и человеке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2. Формирование научных дисциплин социально-гуманитарного цикла: эмпирические сведения и историко-логические реконструкции.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3. 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4. Социально-гуманитарные науки как феномен, зародившийся на Западе, его общечеловеческое значение. Российский контекст применения социального знания и смены его парадигм.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5. Сходства и отличия наук о природе и наук об обществе: современные трактовки проблемы.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6. Особенности общества и человека, его коммуникаций и духовной жизни как объектов познания: многообразие, </w:t>
      </w:r>
      <w:proofErr w:type="spellStart"/>
      <w:r w:rsidRPr="00E1422A">
        <w:t>неповторяемость</w:t>
      </w:r>
      <w:proofErr w:type="spellEnd"/>
      <w:r w:rsidRPr="00E1422A">
        <w:t xml:space="preserve">, уникальность, случайность, изменчивость.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7. Конвергенция естественнонаучного и социально-гуманитарного знания в неклассической науке, эволюция и механизмы взаимодействия.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8. </w:t>
      </w:r>
      <w:proofErr w:type="spellStart"/>
      <w:r w:rsidRPr="00E1422A">
        <w:t>Гуманизация</w:t>
      </w:r>
      <w:proofErr w:type="spellEnd"/>
      <w:r w:rsidRPr="00E1422A">
        <w:t xml:space="preserve"> и </w:t>
      </w:r>
      <w:proofErr w:type="spellStart"/>
      <w:r w:rsidRPr="00E1422A">
        <w:t>гуманитаризация</w:t>
      </w:r>
      <w:proofErr w:type="spellEnd"/>
      <w:r w:rsidRPr="00E1422A">
        <w:t xml:space="preserve"> современного естествознания.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9. Научная картина мира в социально-гуманитарных науках.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10. Индивидуальный субъект, его форма существования. Включенность сознания субъекта, его системы ценностей и интересов в объект исследования социально-гуманитарных наук. Личностное неявное знание субъекта.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11. Индивидуальное и коллективное бессознательное в гуманитарном познании. Коллективный субъект, его формы существования.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12. Научное сообщество как субъект познания. Коммуникативная рациональность.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13. Роль традиций, ценностей, образцов интерпретации и «предрассудков» (Г.-Г </w:t>
      </w:r>
      <w:proofErr w:type="spellStart"/>
      <w:r w:rsidRPr="00E1422A">
        <w:t>Гадамер</w:t>
      </w:r>
      <w:proofErr w:type="spellEnd"/>
      <w:r w:rsidRPr="00E1422A">
        <w:t xml:space="preserve">) в </w:t>
      </w:r>
      <w:proofErr w:type="spellStart"/>
      <w:r w:rsidRPr="00E1422A">
        <w:t>межсубъектном</w:t>
      </w:r>
      <w:proofErr w:type="spellEnd"/>
      <w:r w:rsidRPr="00E1422A">
        <w:t xml:space="preserve"> понимании и </w:t>
      </w:r>
      <w:proofErr w:type="spellStart"/>
      <w:r w:rsidRPr="00E1422A">
        <w:t>смыслополагании</w:t>
      </w:r>
      <w:proofErr w:type="spellEnd"/>
      <w:r w:rsidRPr="00E1422A">
        <w:t xml:space="preserve">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14. И. Кант: диалектика теоретического и практического (нравственного) разума.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15. Оценочные суждения в науке и необходимость «ценностной нейтральности» в социальном исследовании.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16. Принципы «логики социальных наук» К. Поппера.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17. 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18. </w:t>
      </w:r>
      <w:proofErr w:type="spellStart"/>
      <w:r w:rsidRPr="00E1422A">
        <w:t>Вненаучные</w:t>
      </w:r>
      <w:proofErr w:type="spellEnd"/>
      <w:r w:rsidRPr="00E1422A">
        <w:t xml:space="preserve"> критерии: принципы красоты и простоты в социально-гуманитарном познании.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19. Понимание жизни за пределами ее биологических смыслов. Социокультурное и гуманитарное содержание понятия жизни (А. Бергсон, В. </w:t>
      </w:r>
      <w:proofErr w:type="spellStart"/>
      <w:r w:rsidRPr="00E1422A">
        <w:t>Дильтей</w:t>
      </w:r>
      <w:proofErr w:type="spellEnd"/>
      <w:r w:rsidRPr="00E1422A">
        <w:t xml:space="preserve">, современная философская антропология).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20. История – одна из форм проявления жизни, объективация жизни во времени, никогда не завершаемое целое (Г. </w:t>
      </w:r>
      <w:proofErr w:type="spellStart"/>
      <w:r w:rsidRPr="00E1422A">
        <w:t>Зиммель</w:t>
      </w:r>
      <w:proofErr w:type="spellEnd"/>
      <w:r w:rsidRPr="00E1422A">
        <w:t>, О. Шпенглер, Э. </w:t>
      </w:r>
      <w:proofErr w:type="spellStart"/>
      <w:r w:rsidRPr="00E1422A">
        <w:t>Гуссерль</w:t>
      </w:r>
      <w:proofErr w:type="spellEnd"/>
      <w:r w:rsidRPr="00E1422A">
        <w:t xml:space="preserve"> и др.).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21. Различие времени как параметра физических событий и времени как общего условия и меры становления человеческого бытия, осуществления жизни. Объективное и субъективное время. Социальное и культурно-историческое время.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22. Переосмысление категорий пространства и времени в гуманитарном контексте (М.М. Бахтин).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23. Рождение знания в процессе взаимодействия «</w:t>
      </w:r>
      <w:proofErr w:type="spellStart"/>
      <w:r w:rsidRPr="00E1422A">
        <w:t>коммуницирующих</w:t>
      </w:r>
      <w:proofErr w:type="spellEnd"/>
      <w:r w:rsidRPr="00E1422A">
        <w:t xml:space="preserve"> индивидов». </w:t>
      </w:r>
      <w:proofErr w:type="spellStart"/>
      <w:r w:rsidRPr="00E1422A">
        <w:t>Коммуникативность</w:t>
      </w:r>
      <w:proofErr w:type="spellEnd"/>
      <w:r w:rsidRPr="00E1422A">
        <w:t xml:space="preserve"> (общение ученых) как условие создания нового социально-гуманитарного знания и выражение социокультурной природы научного познания.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24. Научные конвенции (соглашения, договоренности) как необходимость и следствие коммуникативной природы познания. Моральная ответственность ученого за введение конвенций.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25. Рациональное, объективное, истинное в социально-гуманитарных науках.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26. Классическая и неклассическая концепции истины в социально-гуманитарных науках. Экзистенциальная истина, истина и правда.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27. Объяснение и понимание как следствие </w:t>
      </w:r>
      <w:proofErr w:type="spellStart"/>
      <w:r w:rsidRPr="00E1422A">
        <w:t>коммуникативности</w:t>
      </w:r>
      <w:proofErr w:type="spellEnd"/>
      <w:r w:rsidRPr="00E1422A">
        <w:t xml:space="preserve"> науки. Природа и типы объяснений. Объяснение </w:t>
      </w:r>
      <w:r>
        <w:t>–</w:t>
      </w:r>
      <w:r w:rsidRPr="00E1422A">
        <w:t xml:space="preserve"> функция теории.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28. Понимание в гуманитарных науках, необходимость обращения к герменевтике как «органоне наук о духе» (В. </w:t>
      </w:r>
      <w:proofErr w:type="spellStart"/>
      <w:r w:rsidRPr="00E1422A">
        <w:t>Дильтей</w:t>
      </w:r>
      <w:proofErr w:type="spellEnd"/>
      <w:r w:rsidRPr="00E1422A">
        <w:t xml:space="preserve">, Г.-Г. </w:t>
      </w:r>
      <w:proofErr w:type="spellStart"/>
      <w:r w:rsidRPr="00E1422A">
        <w:t>Гадамер</w:t>
      </w:r>
      <w:proofErr w:type="spellEnd"/>
      <w:r w:rsidRPr="00E1422A">
        <w:t xml:space="preserve">).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lastRenderedPageBreak/>
        <w:t xml:space="preserve">29. Интерпретация как придание смыслов, значений высказываниям, текстам, явлениям и событиям – общенаучный метод и базовая операция социально-гуманитарного познания.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30. Проблема «исторической дистанции», «</w:t>
      </w:r>
      <w:proofErr w:type="spellStart"/>
      <w:r w:rsidRPr="00E1422A">
        <w:t>временн</w:t>
      </w:r>
      <w:r>
        <w:t>ó</w:t>
      </w:r>
      <w:r w:rsidRPr="00E1422A">
        <w:t>го</w:t>
      </w:r>
      <w:proofErr w:type="spellEnd"/>
      <w:r w:rsidRPr="00E1422A">
        <w:t xml:space="preserve"> </w:t>
      </w:r>
      <w:proofErr w:type="spellStart"/>
      <w:r w:rsidRPr="00E1422A">
        <w:t>отстояния</w:t>
      </w:r>
      <w:proofErr w:type="spellEnd"/>
      <w:r w:rsidRPr="00E1422A">
        <w:t xml:space="preserve">» (Г.-Г. </w:t>
      </w:r>
      <w:proofErr w:type="spellStart"/>
      <w:r w:rsidRPr="00E1422A">
        <w:t>Гадамер</w:t>
      </w:r>
      <w:proofErr w:type="spellEnd"/>
      <w:r w:rsidRPr="00E1422A">
        <w:t xml:space="preserve">) в интерпретации и понимании.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31. Объяснение и понимание в социологии, исторической, экономической и юридической науках, психологии, филологии, культурологии.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32. Вера и знание, достоверность и сомнение, </w:t>
      </w:r>
      <w:proofErr w:type="spellStart"/>
      <w:r w:rsidRPr="00E1422A">
        <w:t>укорененность</w:t>
      </w:r>
      <w:proofErr w:type="spellEnd"/>
      <w:r w:rsidRPr="00E1422A">
        <w:t xml:space="preserve"> веры как «формы жизни» (Л. </w:t>
      </w:r>
      <w:proofErr w:type="spellStart"/>
      <w:r w:rsidRPr="00E1422A">
        <w:t>Витгенштейн</w:t>
      </w:r>
      <w:proofErr w:type="spellEnd"/>
      <w:r w:rsidRPr="00E1422A">
        <w:t xml:space="preserve">) в </w:t>
      </w:r>
      <w:proofErr w:type="spellStart"/>
      <w:r w:rsidRPr="00E1422A">
        <w:t>допонятийных</w:t>
      </w:r>
      <w:proofErr w:type="spellEnd"/>
      <w:r w:rsidRPr="00E1422A">
        <w:t xml:space="preserve"> структурах. Диалектика веры и сомнения.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33. Натуралистическая исследовательская программа. </w:t>
      </w:r>
      <w:proofErr w:type="spellStart"/>
      <w:r w:rsidRPr="00E1422A">
        <w:t>Антинатуралистическая</w:t>
      </w:r>
      <w:proofErr w:type="spellEnd"/>
      <w:r w:rsidRPr="00E1422A">
        <w:t xml:space="preserve"> исследовательская программа.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34. Проблема разделения социальных и гуманитарных наук (по предмету, по методу, по предмету и методу одновременно, по исследовательским программам). Методы социальных и гуманитарных наук.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35. </w:t>
      </w:r>
      <w:proofErr w:type="spellStart"/>
      <w:r w:rsidRPr="00E1422A">
        <w:t>Вненаучное</w:t>
      </w:r>
      <w:proofErr w:type="spellEnd"/>
      <w:r w:rsidRPr="00E1422A">
        <w:t xml:space="preserve"> социальное знание. Отличие гуманитарных наук от </w:t>
      </w:r>
      <w:proofErr w:type="spellStart"/>
      <w:r w:rsidRPr="00E1422A">
        <w:t>вненаучного</w:t>
      </w:r>
      <w:proofErr w:type="spellEnd"/>
      <w:r w:rsidRPr="00E1422A">
        <w:t xml:space="preserve"> знания.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36. Взаимодействие социальных, гуманитарных наук и </w:t>
      </w:r>
      <w:proofErr w:type="spellStart"/>
      <w:r w:rsidRPr="00E1422A">
        <w:t>вненаучного</w:t>
      </w:r>
      <w:proofErr w:type="spellEnd"/>
      <w:r w:rsidRPr="00E1422A">
        <w:t xml:space="preserve"> знания в экспертизах социальных проектов и программ.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A05641">
        <w:t>37. Дисциплинарная структура социально-гуманитарного знания и междисциплинарные</w:t>
      </w:r>
      <w:r w:rsidRPr="00E1422A">
        <w:t xml:space="preserve"> исследования.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38. «Общество знания». Участие социально-гуманитарных наук и </w:t>
      </w:r>
      <w:proofErr w:type="spellStart"/>
      <w:r w:rsidRPr="00E1422A">
        <w:t>вненаучного</w:t>
      </w:r>
      <w:proofErr w:type="spellEnd"/>
      <w:r w:rsidRPr="00E1422A">
        <w:t xml:space="preserve"> знания в экспертизах социальных проектов и программ. Значение опережающих социальных исследований для решения социальных проблем и предотвращения социальных рисков.</w:t>
      </w:r>
    </w:p>
    <w:p w:rsidR="006F4CB0" w:rsidRPr="00E1422A" w:rsidRDefault="006F4CB0" w:rsidP="006F4CB0">
      <w:pPr>
        <w:tabs>
          <w:tab w:val="left" w:pos="1134"/>
        </w:tabs>
        <w:ind w:firstLine="709"/>
        <w:jc w:val="both"/>
      </w:pPr>
    </w:p>
    <w:p w:rsidR="006F4CB0" w:rsidRDefault="006F4CB0" w:rsidP="006F4CB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F4CB0" w:rsidRPr="00E1422A" w:rsidRDefault="006F4CB0" w:rsidP="006F4CB0">
      <w:pPr>
        <w:tabs>
          <w:tab w:val="left" w:pos="1134"/>
        </w:tabs>
        <w:ind w:firstLine="709"/>
        <w:jc w:val="both"/>
        <w:rPr>
          <w:b/>
        </w:rPr>
      </w:pPr>
      <w:r w:rsidRPr="00E1422A">
        <w:rPr>
          <w:b/>
        </w:rPr>
        <w:lastRenderedPageBreak/>
        <w:t>Вопросы по экономическим наукам: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1. Экономическая мысль Древнего мира: Древний Восток (Вавилон, Египет, Индия, Китай) и античное общество (Греция и Рим).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2. </w:t>
      </w:r>
      <w:proofErr w:type="spellStart"/>
      <w:r w:rsidRPr="00E1422A">
        <w:t>Ксенофонт</w:t>
      </w:r>
      <w:proofErr w:type="spellEnd"/>
      <w:r w:rsidRPr="00E1422A">
        <w:t>, Платон и Аристотель как основные теоретики экономической мысли античности.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3. Экономические учения эпохи Средневековья и генезиса рыночной экономики: </w:t>
      </w:r>
      <w:proofErr w:type="spellStart"/>
      <w:r w:rsidRPr="00E1422A">
        <w:t>канонисты</w:t>
      </w:r>
      <w:proofErr w:type="spellEnd"/>
      <w:r w:rsidRPr="00E1422A">
        <w:t xml:space="preserve">, Фома Аквинский и Николай </w:t>
      </w:r>
      <w:proofErr w:type="spellStart"/>
      <w:r w:rsidRPr="00E1422A">
        <w:t>Орезм</w:t>
      </w:r>
      <w:proofErr w:type="spellEnd"/>
      <w:r w:rsidRPr="00E1422A">
        <w:t xml:space="preserve"> как теоретики экономический мысли.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4. Западноевропейский меркантилизм: в Англии (</w:t>
      </w:r>
      <w:r>
        <w:t>У. </w:t>
      </w:r>
      <w:r w:rsidRPr="00E1422A">
        <w:t xml:space="preserve">Стаффорд, </w:t>
      </w:r>
      <w:r>
        <w:t>Т. </w:t>
      </w:r>
      <w:proofErr w:type="spellStart"/>
      <w:r w:rsidRPr="00E1422A">
        <w:t>Ман</w:t>
      </w:r>
      <w:proofErr w:type="spellEnd"/>
      <w:r w:rsidRPr="00E1422A">
        <w:t>), во Франции (</w:t>
      </w:r>
      <w:r>
        <w:t xml:space="preserve">Ж.Б. </w:t>
      </w:r>
      <w:proofErr w:type="spellStart"/>
      <w:r w:rsidRPr="00E1422A">
        <w:t>Кольбер</w:t>
      </w:r>
      <w:proofErr w:type="spellEnd"/>
      <w:r w:rsidRPr="00E1422A">
        <w:t xml:space="preserve">, </w:t>
      </w:r>
      <w:r>
        <w:t xml:space="preserve">А. де </w:t>
      </w:r>
      <w:proofErr w:type="spellStart"/>
      <w:r w:rsidRPr="00E1422A">
        <w:t>Монкретьен</w:t>
      </w:r>
      <w:proofErr w:type="spellEnd"/>
      <w:r w:rsidRPr="00E1422A">
        <w:t>) и в Италии (</w:t>
      </w:r>
      <w:r w:rsidRPr="008B2537">
        <w:t>Г. </w:t>
      </w:r>
      <w:proofErr w:type="spellStart"/>
      <w:r w:rsidRPr="00E1422A">
        <w:t>Скаруффи</w:t>
      </w:r>
      <w:proofErr w:type="spellEnd"/>
      <w:r w:rsidRPr="00E1422A">
        <w:t xml:space="preserve">, </w:t>
      </w:r>
      <w:r w:rsidRPr="008B2537">
        <w:t>А. </w:t>
      </w:r>
      <w:proofErr w:type="spellStart"/>
      <w:r w:rsidRPr="00E1422A">
        <w:t>Серра</w:t>
      </w:r>
      <w:proofErr w:type="spellEnd"/>
      <w:r w:rsidRPr="00E1422A">
        <w:t>).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5. Становление отечественной экономической мысли: «Русская правда» и «Поучение» Владимира Мономаха, «Домострой» Сильвестра, проекты И. </w:t>
      </w:r>
      <w:proofErr w:type="spellStart"/>
      <w:r w:rsidRPr="00E1422A">
        <w:t>Пересветова</w:t>
      </w:r>
      <w:proofErr w:type="spellEnd"/>
      <w:r w:rsidRPr="00E1422A">
        <w:t>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6. Особенности меркантилизма в России (А. </w:t>
      </w:r>
      <w:proofErr w:type="spellStart"/>
      <w:r w:rsidRPr="00E1422A">
        <w:t>Ордин-Нащокин</w:t>
      </w:r>
      <w:proofErr w:type="spellEnd"/>
      <w:r w:rsidRPr="00E1422A">
        <w:t xml:space="preserve"> и Ф. Салтыков).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7. Экономическая мысль в трактатах о государственном управлении (Ю. </w:t>
      </w:r>
      <w:proofErr w:type="spellStart"/>
      <w:r w:rsidRPr="00E1422A">
        <w:t>Крижанич</w:t>
      </w:r>
      <w:proofErr w:type="spellEnd"/>
      <w:r w:rsidRPr="00E1422A">
        <w:t xml:space="preserve"> «Политика» и </w:t>
      </w:r>
      <w:proofErr w:type="spellStart"/>
      <w:r w:rsidRPr="00E1422A">
        <w:t>И</w:t>
      </w:r>
      <w:proofErr w:type="spellEnd"/>
      <w:r w:rsidRPr="00E1422A">
        <w:t xml:space="preserve">. Посошков «Книга о скудости и богатстве»). </w:t>
      </w:r>
    </w:p>
    <w:p w:rsidR="006F4CB0" w:rsidRPr="008B2537" w:rsidRDefault="006F4CB0" w:rsidP="0043198E">
      <w:pPr>
        <w:tabs>
          <w:tab w:val="left" w:pos="1134"/>
        </w:tabs>
        <w:jc w:val="both"/>
        <w:rPr>
          <w:spacing w:val="-4"/>
        </w:rPr>
      </w:pPr>
      <w:r w:rsidRPr="008B2537">
        <w:rPr>
          <w:spacing w:val="-4"/>
        </w:rPr>
        <w:t xml:space="preserve">8. Особенности экономических реформ в России XVIII в. (от Петра I до Екатерины II). 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9. Зарождение классической политической экономии: критика меркантилизма, физиократы.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10. Теория А. Смита как обобщение классической политической экономии XVII – XVIII </w:t>
      </w:r>
      <w:proofErr w:type="spellStart"/>
      <w:r w:rsidRPr="00E1422A">
        <w:t>в.в</w:t>
      </w:r>
      <w:proofErr w:type="spellEnd"/>
      <w:r w:rsidRPr="00E1422A">
        <w:t>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11. Первые исследователи системы А. Смита в Англии и Франции: Т.Р. Мальтус и Ж.Б. </w:t>
      </w:r>
      <w:proofErr w:type="spellStart"/>
      <w:r w:rsidRPr="00E1422A">
        <w:t>Сэй</w:t>
      </w:r>
      <w:proofErr w:type="spellEnd"/>
      <w:r w:rsidRPr="00E1422A">
        <w:t>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12. Предмет и метод теории Д. </w:t>
      </w:r>
      <w:proofErr w:type="spellStart"/>
      <w:r w:rsidRPr="00E1422A">
        <w:t>Рикардо</w:t>
      </w:r>
      <w:proofErr w:type="spellEnd"/>
      <w:r w:rsidRPr="00E1422A">
        <w:t>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13. Влияние идей классической политэкономии на леворадикальную критику капитализма. Ранний социализм (А. Сен-Симон, Ш. Фурье, Р. Оуэн и их последователи).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14. П.-Ж. Прудон. Проблема собственности.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15. Предмет и метод в экономической теории К. Маркса</w:t>
      </w:r>
      <w:r>
        <w:t>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16. Экономическая теория марксизма в трудах К. Каутского, Р. </w:t>
      </w:r>
      <w:proofErr w:type="spellStart"/>
      <w:r w:rsidRPr="00E1422A">
        <w:t>Гильфердинга</w:t>
      </w:r>
      <w:proofErr w:type="spellEnd"/>
      <w:r w:rsidRPr="00E1422A">
        <w:t>, Э. Бернштейна и Р. Люксембург. Новейшие интерпретации экономического учения К. Маркса.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17. Новейшая историческая школа (В. </w:t>
      </w:r>
      <w:proofErr w:type="spellStart"/>
      <w:r w:rsidRPr="00E1422A">
        <w:t>Зомбарт</w:t>
      </w:r>
      <w:proofErr w:type="spellEnd"/>
      <w:r w:rsidRPr="00E1422A">
        <w:t xml:space="preserve">, М. Вебер, А. </w:t>
      </w:r>
      <w:proofErr w:type="spellStart"/>
      <w:r w:rsidRPr="00E1422A">
        <w:t>Шпитхоф</w:t>
      </w:r>
      <w:proofErr w:type="spellEnd"/>
      <w:r w:rsidRPr="00E1422A">
        <w:t xml:space="preserve">) и </w:t>
      </w:r>
      <w:proofErr w:type="spellStart"/>
      <w:r w:rsidRPr="00E1422A">
        <w:t>институционализм</w:t>
      </w:r>
      <w:proofErr w:type="spellEnd"/>
      <w:r w:rsidRPr="00E1422A">
        <w:t xml:space="preserve"> (Т. </w:t>
      </w:r>
      <w:proofErr w:type="spellStart"/>
      <w:r w:rsidRPr="00E1422A">
        <w:t>Веблен</w:t>
      </w:r>
      <w:proofErr w:type="spellEnd"/>
      <w:r w:rsidRPr="00E1422A">
        <w:t xml:space="preserve">, Д. </w:t>
      </w:r>
      <w:proofErr w:type="spellStart"/>
      <w:r w:rsidRPr="00E1422A">
        <w:t>Коммонс</w:t>
      </w:r>
      <w:proofErr w:type="spellEnd"/>
      <w:r w:rsidRPr="00E1422A">
        <w:t>, У. Митчелл).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18. Работы </w:t>
      </w:r>
      <w:proofErr w:type="spellStart"/>
      <w:r w:rsidRPr="00E1422A">
        <w:t>Дж.М</w:t>
      </w:r>
      <w:proofErr w:type="spellEnd"/>
      <w:r w:rsidRPr="00E1422A">
        <w:t xml:space="preserve">. </w:t>
      </w:r>
      <w:proofErr w:type="spellStart"/>
      <w:r w:rsidRPr="00E1422A">
        <w:t>Кейнса</w:t>
      </w:r>
      <w:proofErr w:type="spellEnd"/>
      <w:r w:rsidRPr="00E1422A">
        <w:t xml:space="preserve"> 1920-х гг. Их теоретическое содержание и практические выводы.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>19. </w:t>
      </w:r>
      <w:proofErr w:type="spellStart"/>
      <w:r w:rsidRPr="00E1422A">
        <w:t>Неокейнсианство</w:t>
      </w:r>
      <w:proofErr w:type="spellEnd"/>
      <w:r w:rsidRPr="00E1422A">
        <w:t xml:space="preserve"> и «неоклассический синтез».</w:t>
      </w:r>
    </w:p>
    <w:p w:rsidR="006F4CB0" w:rsidRPr="00E1422A" w:rsidRDefault="006F4CB0" w:rsidP="0043198E">
      <w:pPr>
        <w:tabs>
          <w:tab w:val="left" w:pos="1134"/>
        </w:tabs>
        <w:jc w:val="both"/>
      </w:pPr>
      <w:r w:rsidRPr="00E1422A">
        <w:t xml:space="preserve">20. Критическое направление в исследовании международного разделения труда. Концепция обогащения промышленно развитых стран за счет периферии (Р. </w:t>
      </w:r>
      <w:proofErr w:type="spellStart"/>
      <w:r w:rsidRPr="00E1422A">
        <w:t>Пребиш</w:t>
      </w:r>
      <w:proofErr w:type="spellEnd"/>
      <w:r w:rsidRPr="00E1422A">
        <w:t>, Т.</w:t>
      </w:r>
      <w:r>
        <w:t> </w:t>
      </w:r>
      <w:r w:rsidRPr="00E1422A">
        <w:t>Зингер). Теория неэквивалентного международного обмена (С. Амин, А. Франк).</w:t>
      </w:r>
    </w:p>
    <w:p w:rsidR="00CF32E8" w:rsidRDefault="00CF32E8"/>
    <w:p w:rsidR="006F4CB0" w:rsidRPr="00905D7D" w:rsidRDefault="006F4CB0" w:rsidP="0043198E">
      <w:pPr>
        <w:tabs>
          <w:tab w:val="left" w:pos="284"/>
        </w:tabs>
        <w:ind w:left="284" w:hanging="284"/>
        <w:jc w:val="both"/>
        <w:rPr>
          <w:b/>
        </w:rPr>
      </w:pPr>
      <w:r w:rsidRPr="00905D7D">
        <w:rPr>
          <w:b/>
        </w:rPr>
        <w:t>Вопросы по юридическим наукам: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1. Право и государство как объекты исследований с позиций юриспруденции, философии, и других смежных дисциплин.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2. Предмет и методология истории учений о праве и государстве. Концептуально-теоретическое выражение в истории учений о праве и государстве прогресса в сфере политико-правовой мысли.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rPr>
          <w:spacing w:val="-2"/>
        </w:rPr>
        <w:t>3. Государственно-правовая мысль в Древнем Китае. Представления о естественной</w:t>
      </w:r>
      <w:r w:rsidRPr="00905D7D">
        <w:t xml:space="preserve"> справедливости в концепции даосизма (</w:t>
      </w:r>
      <w:proofErr w:type="spellStart"/>
      <w:r w:rsidRPr="00905D7D">
        <w:t>Лао-цзы</w:t>
      </w:r>
      <w:proofErr w:type="spellEnd"/>
      <w:r w:rsidRPr="00905D7D">
        <w:t>). Патриархально-патерналистская концепция государства Конфуция, его взгляды о соотношении нравственности и закона. Мо-</w:t>
      </w:r>
      <w:proofErr w:type="spellStart"/>
      <w:r w:rsidRPr="00905D7D">
        <w:t>цзы</w:t>
      </w:r>
      <w:proofErr w:type="spellEnd"/>
      <w:r w:rsidRPr="00905D7D">
        <w:t xml:space="preserve"> о естественном равенстве людей и договорном происхождении государства. Концепция </w:t>
      </w:r>
      <w:proofErr w:type="spellStart"/>
      <w:r w:rsidRPr="00905D7D">
        <w:t>легизма</w:t>
      </w:r>
      <w:proofErr w:type="spellEnd"/>
      <w:r w:rsidRPr="00905D7D">
        <w:t xml:space="preserve"> (</w:t>
      </w:r>
      <w:proofErr w:type="spellStart"/>
      <w:r w:rsidRPr="00905D7D">
        <w:t>Шан</w:t>
      </w:r>
      <w:proofErr w:type="spellEnd"/>
      <w:r w:rsidRPr="00905D7D">
        <w:t xml:space="preserve"> Ян, </w:t>
      </w:r>
      <w:proofErr w:type="spellStart"/>
      <w:r w:rsidRPr="00905D7D">
        <w:t>Хань</w:t>
      </w:r>
      <w:proofErr w:type="spellEnd"/>
      <w:r w:rsidRPr="00905D7D">
        <w:t xml:space="preserve"> </w:t>
      </w:r>
      <w:proofErr w:type="spellStart"/>
      <w:r w:rsidRPr="00905D7D">
        <w:t>Фэй</w:t>
      </w:r>
      <w:proofErr w:type="spellEnd"/>
      <w:r w:rsidRPr="00905D7D">
        <w:t xml:space="preserve"> и др.).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4. Государственно-правовая мысль в Древней Индии. Учение брахманизма («Законы Ману») о дхарме и кастовом строе общества. Идеи естественного закона и равенства людей в буддизме. Положения трактата «</w:t>
      </w:r>
      <w:proofErr w:type="spellStart"/>
      <w:r w:rsidRPr="00905D7D">
        <w:t>Артхашастра</w:t>
      </w:r>
      <w:proofErr w:type="spellEnd"/>
      <w:r w:rsidRPr="00905D7D">
        <w:t>» о задачах изучения закона и политики.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5. Идеи Пифагора и пифагорейцев о праве и справедливости в полисе как «воздаянии другому равным».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6. Учения софистов (Протагора, </w:t>
      </w:r>
      <w:proofErr w:type="spellStart"/>
      <w:r w:rsidRPr="00905D7D">
        <w:t>Горгия</w:t>
      </w:r>
      <w:proofErr w:type="spellEnd"/>
      <w:r w:rsidRPr="00905D7D">
        <w:t xml:space="preserve">, </w:t>
      </w:r>
      <w:proofErr w:type="spellStart"/>
      <w:r w:rsidRPr="00905D7D">
        <w:t>Гиппия</w:t>
      </w:r>
      <w:proofErr w:type="spellEnd"/>
      <w:r w:rsidRPr="00905D7D">
        <w:t xml:space="preserve">, </w:t>
      </w:r>
      <w:proofErr w:type="spellStart"/>
      <w:r w:rsidRPr="00905D7D">
        <w:t>Антифонта</w:t>
      </w:r>
      <w:proofErr w:type="spellEnd"/>
      <w:r w:rsidRPr="00905D7D">
        <w:t xml:space="preserve">, </w:t>
      </w:r>
      <w:proofErr w:type="spellStart"/>
      <w:r w:rsidRPr="00905D7D">
        <w:t>Ликофрона</w:t>
      </w:r>
      <w:proofErr w:type="spellEnd"/>
      <w:r w:rsidRPr="00905D7D">
        <w:t xml:space="preserve">, </w:t>
      </w:r>
      <w:proofErr w:type="spellStart"/>
      <w:r w:rsidRPr="00905D7D">
        <w:t>Алкидама</w:t>
      </w:r>
      <w:proofErr w:type="spellEnd"/>
      <w:r w:rsidRPr="00905D7D">
        <w:t xml:space="preserve"> и др.) о различении и соотношении естественного права (права по природе) и полисных законов, о свободе и равенстве всех людей по естественному праву.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7. Учение Сократа о разумных и справедливых основах полиса и его законов, о понятийном единстве справедливого и законного.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lastRenderedPageBreak/>
        <w:t>8. Учение Платона о совершенном государстве и разумном законе, его идеи о естественном праве и равенстве.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9. Учение Аристотеля о праве и государстве. Этика, политика и право. Концепция человека как «политического существа». Учение о формах правления, о естественном и </w:t>
      </w:r>
      <w:proofErr w:type="spellStart"/>
      <w:r w:rsidRPr="00905D7D">
        <w:t>волеустановленном</w:t>
      </w:r>
      <w:proofErr w:type="spellEnd"/>
      <w:r w:rsidRPr="00905D7D">
        <w:t xml:space="preserve"> праве, о двух видах справедливости.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10. Договорная концепция справедливости в учении Эпикура о государстве, естественном праве и законах полиса.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11. Древнегреческие стоики (Зенон, </w:t>
      </w:r>
      <w:proofErr w:type="spellStart"/>
      <w:r w:rsidRPr="00905D7D">
        <w:t>Хрисипп</w:t>
      </w:r>
      <w:proofErr w:type="spellEnd"/>
      <w:r w:rsidRPr="00905D7D">
        <w:t>) о естественном праве, полисе и его законах.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12. Учение </w:t>
      </w:r>
      <w:proofErr w:type="spellStart"/>
      <w:r w:rsidRPr="00905D7D">
        <w:t>Полибия</w:t>
      </w:r>
      <w:proofErr w:type="spellEnd"/>
      <w:r w:rsidRPr="00905D7D">
        <w:t xml:space="preserve"> о формах правления.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13. Учение римских юристов о праве и государстве. Формирование и развитие юриспруденции как самостоятельной науки о праве и государстве. Различение и соотношение естественного и позитивного права. Концепция справедливого закона.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14. </w:t>
      </w:r>
      <w:proofErr w:type="spellStart"/>
      <w:r w:rsidRPr="00905D7D">
        <w:t>Естественноправовое</w:t>
      </w:r>
      <w:proofErr w:type="spellEnd"/>
      <w:r w:rsidRPr="00905D7D">
        <w:t xml:space="preserve"> учение Цицерона о государстве и его законах. Трактовка государства как «дела народа» и «общего правопорядка». Концепция смешанной формы правления.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15. Учение римских стоиков (Сенека, Марк </w:t>
      </w:r>
      <w:proofErr w:type="spellStart"/>
      <w:r w:rsidRPr="00905D7D">
        <w:t>Аврелий</w:t>
      </w:r>
      <w:proofErr w:type="spellEnd"/>
      <w:r w:rsidRPr="00905D7D">
        <w:t xml:space="preserve">, Эпиктет) об универсальном естественном праве и </w:t>
      </w:r>
      <w:proofErr w:type="spellStart"/>
      <w:r w:rsidRPr="00905D7D">
        <w:t>космополисе</w:t>
      </w:r>
      <w:proofErr w:type="spellEnd"/>
      <w:r w:rsidRPr="00905D7D">
        <w:t xml:space="preserve"> (вселенском естественном государстве).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16. Учение Августина о «двух градах», его концепция естественного права.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17. Учение Фомы Аквинского о праве и государстве. Виды законов. Учение о формах правления.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18. Учение </w:t>
      </w:r>
      <w:proofErr w:type="spellStart"/>
      <w:r w:rsidRPr="00905D7D">
        <w:t>Марсилия</w:t>
      </w:r>
      <w:proofErr w:type="spellEnd"/>
      <w:r w:rsidRPr="00905D7D">
        <w:t xml:space="preserve"> </w:t>
      </w:r>
      <w:proofErr w:type="spellStart"/>
      <w:r w:rsidRPr="00905D7D">
        <w:t>Падуанского</w:t>
      </w:r>
      <w:proofErr w:type="spellEnd"/>
      <w:r w:rsidRPr="00905D7D">
        <w:t xml:space="preserve"> о праве и государстве. Концепция народного суверенитета.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19. </w:t>
      </w:r>
      <w:proofErr w:type="spellStart"/>
      <w:r w:rsidRPr="00905D7D">
        <w:t>Естественноправовые</w:t>
      </w:r>
      <w:proofErr w:type="spellEnd"/>
      <w:r w:rsidRPr="00905D7D">
        <w:t xml:space="preserve"> учения средневековых юристов о справедливом законе (представители </w:t>
      </w:r>
      <w:proofErr w:type="spellStart"/>
      <w:r w:rsidRPr="00905D7D">
        <w:t>Павийской</w:t>
      </w:r>
      <w:proofErr w:type="spellEnd"/>
      <w:r w:rsidRPr="00905D7D">
        <w:t xml:space="preserve"> школы, постглоссаторы).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20. </w:t>
      </w:r>
      <w:proofErr w:type="spellStart"/>
      <w:r w:rsidRPr="00905D7D">
        <w:t>Легистские</w:t>
      </w:r>
      <w:proofErr w:type="spellEnd"/>
      <w:r w:rsidRPr="00905D7D">
        <w:t xml:space="preserve"> концепции права и государства (глоссаторы, представители гуманистической школы в юриспруденции).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21. Вклад средневековых юристов в развитие юридической науки, в систематизацию действующего права и в процесс рецепции римского права в странах Западной Европы.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22. Формирование и развитие государственно-правовой мысли в странах Арабского Востока.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23. Учение Н. Макиавелли о праве и государстве. Его концепция соотношения морали, политики и закона.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24. Государственно-правовые идеи Реформации (М. Лютер, Ж. Кальвин).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25. Учение Ж. </w:t>
      </w:r>
      <w:proofErr w:type="spellStart"/>
      <w:r w:rsidRPr="00905D7D">
        <w:t>Бодена</w:t>
      </w:r>
      <w:proofErr w:type="spellEnd"/>
      <w:r w:rsidRPr="00905D7D">
        <w:t xml:space="preserve"> о праве и государстве. Его концепция государственного суверенитета.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26. Учение Ф. Бэкона о праве и государстве. Концепция естественного права и «хорошего закона».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27. Учение Г. </w:t>
      </w:r>
      <w:proofErr w:type="spellStart"/>
      <w:r w:rsidRPr="00905D7D">
        <w:t>Гроция</w:t>
      </w:r>
      <w:proofErr w:type="spellEnd"/>
      <w:r w:rsidRPr="00905D7D">
        <w:t xml:space="preserve"> о праве и государстве. Соотношение естественного, внутригосударственного и международного права. Договорная теория государства. Разработка «научной формы» юриспруденции.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28. Учение Спинозы о естественном и позитивном праве. Концепция договорного происхождения государства.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29. Учение Т. Гоббса о естественном состоянии и договорном учреждении абсолютистского государства. Концепция права как приказа суверена.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30. Учение Дж. Локка о праве и государстве. Договорная концепция государства и теория разделения властей. Неотчуждаемые естественные права человека.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31. Учение С. </w:t>
      </w:r>
      <w:proofErr w:type="spellStart"/>
      <w:r w:rsidRPr="00905D7D">
        <w:t>Пуфендорфа</w:t>
      </w:r>
      <w:proofErr w:type="spellEnd"/>
      <w:r w:rsidRPr="00905D7D">
        <w:t xml:space="preserve"> о праве и государстве. Соотношение естественного и позитивного права. Концепция договорного происхождения государства. Формы правления. Концепция развития юриспруденции.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32. Учение Г.В.</w:t>
      </w:r>
      <w:r>
        <w:t> </w:t>
      </w:r>
      <w:r w:rsidRPr="00905D7D">
        <w:t xml:space="preserve">Лейбница о праве и государстве. Концепция «рациональной юриспруденции».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33. Учение Ш.Л. Монтескье о праве и государстве. «Дух законов» и позитивное право. Теория разделения властей и ее влияние на развитие учений о правовом государстве.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34. Учение Ж.-Ж.</w:t>
      </w:r>
      <w:r>
        <w:t> </w:t>
      </w:r>
      <w:r w:rsidRPr="00905D7D">
        <w:t>Руссо о праве и государстве. Демократическая концепция общественного договора и обоснование суверенитета народа. «Воля всех» и «общая воля». Концепция закона.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35. Учение Ч. </w:t>
      </w:r>
      <w:proofErr w:type="spellStart"/>
      <w:r w:rsidRPr="00905D7D">
        <w:t>Беккариа</w:t>
      </w:r>
      <w:proofErr w:type="spellEnd"/>
      <w:r w:rsidRPr="00905D7D">
        <w:t xml:space="preserve"> о праве и государстве. Концепция гуманистических юридических ценностей и цивилизованного правосудия.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lastRenderedPageBreak/>
        <w:t>36. Обоснование прав человека, республиканской концепции разделения властей и правового государства в творчестве американских мыслителей вт. пол. XVIII в. (Т. </w:t>
      </w:r>
      <w:proofErr w:type="spellStart"/>
      <w:r w:rsidRPr="00905D7D">
        <w:t>Пейн</w:t>
      </w:r>
      <w:proofErr w:type="spellEnd"/>
      <w:r w:rsidRPr="00905D7D">
        <w:t>, Т. </w:t>
      </w:r>
      <w:proofErr w:type="spellStart"/>
      <w:r w:rsidRPr="00905D7D">
        <w:t>Джефферсон</w:t>
      </w:r>
      <w:proofErr w:type="spellEnd"/>
      <w:r w:rsidRPr="00905D7D">
        <w:t>, А. Гамильтон, Дж. Адамс, Дж. Мэдисон).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37. Учение И. Канта о праве и государстве. Свобода человека как естественное право. Категорические императивы относительно права и государства. Учение о «вечном мире».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38. «Историческая школа права» (Г. Гуго, К. </w:t>
      </w:r>
      <w:proofErr w:type="spellStart"/>
      <w:r w:rsidRPr="00905D7D">
        <w:t>Савиньи</w:t>
      </w:r>
      <w:proofErr w:type="spellEnd"/>
      <w:r w:rsidRPr="00905D7D">
        <w:t>, Г. </w:t>
      </w:r>
      <w:proofErr w:type="spellStart"/>
      <w:r w:rsidRPr="00905D7D">
        <w:t>Пухта</w:t>
      </w:r>
      <w:proofErr w:type="spellEnd"/>
      <w:r w:rsidRPr="00905D7D">
        <w:t xml:space="preserve">). Обоснование идей позитивистской юриспруденции.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39. Философия права Г.В.Ф. Гегеля как особая философская наука (часть философии), ее предмет и метод. Понятие права и основные формы (ступени) его диалектической конкретизации: абстрактное право, мораль, нравственность (семья, гражданское общество и государство). Система права как царство реализованной свободы. Концепция межгосударственных отношений.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40. Учение И. Бентама о праве и государстве. Утилитаристская концепция юридического позитивизма. Критика </w:t>
      </w:r>
      <w:proofErr w:type="spellStart"/>
      <w:r w:rsidRPr="00905D7D">
        <w:t>естественноправовых</w:t>
      </w:r>
      <w:proofErr w:type="spellEnd"/>
      <w:r w:rsidRPr="00905D7D">
        <w:t xml:space="preserve"> идей. Проекты реформирования государства, законодательства и юриспруденции.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41. Правовое учение Дж. </w:t>
      </w:r>
      <w:proofErr w:type="spellStart"/>
      <w:r w:rsidRPr="00905D7D">
        <w:t>Остина</w:t>
      </w:r>
      <w:proofErr w:type="spellEnd"/>
      <w:r w:rsidRPr="00905D7D">
        <w:t>. Обоснование идей юридического позитивизма и аналитической юриспруденции. Определение предмета юриспруденции. Концепция «философии позитивного права».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42. Учение Б. </w:t>
      </w:r>
      <w:proofErr w:type="spellStart"/>
      <w:r w:rsidRPr="00905D7D">
        <w:t>Констана</w:t>
      </w:r>
      <w:proofErr w:type="spellEnd"/>
      <w:r w:rsidRPr="00905D7D">
        <w:t xml:space="preserve"> о праве и государстве. Права и свободы индивида в античном и современном мире. Идеи конституционализма. Концепция разделения властей и правового государства.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43. Учение А. де </w:t>
      </w:r>
      <w:proofErr w:type="spellStart"/>
      <w:r w:rsidRPr="00905D7D">
        <w:t>Токвиля</w:t>
      </w:r>
      <w:proofErr w:type="spellEnd"/>
      <w:r w:rsidRPr="00905D7D">
        <w:t xml:space="preserve"> о праве и государстве. Идеи либеральной демократии. Соотношение свободы и равенства, поиски их единства.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44. Историко-материалистическое, коммунистическое учение К. Маркса и Ф. Энгельса о государстве и праве как надстроечных явлениях классового, частнособственнического общества. Классовая сущность и функции государства и права, их исторические формы и преходящий характер. Революционный слом буржуазной политико-правовой надстройки и установление диктатуры пролетариата. Отмирание государства и права.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45. Учение Р. </w:t>
      </w:r>
      <w:proofErr w:type="spellStart"/>
      <w:r w:rsidRPr="00905D7D">
        <w:t>Иеринга</w:t>
      </w:r>
      <w:proofErr w:type="spellEnd"/>
      <w:r w:rsidRPr="00905D7D">
        <w:t xml:space="preserve"> о праве и государстве. Эволюция взглядов: от «юриспруденции понятий» к «юриспруденции интересов». Концепция юридического позитивизма. Взаимосвязи права и государства.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46. Учение Ф. Ницше о государстве и праве как явлениях, производных от «воли к власти». Аристократическая концепция естественного и позитивного права. Соотношение морали, политики и права.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47. Неокантианские концепции права. Учение Р. </w:t>
      </w:r>
      <w:proofErr w:type="spellStart"/>
      <w:r w:rsidRPr="00905D7D">
        <w:t>Штаммлера</w:t>
      </w:r>
      <w:proofErr w:type="spellEnd"/>
      <w:r w:rsidRPr="00905D7D">
        <w:t xml:space="preserve"> о естественном праве с «меняющимся содержанием». Соотношение «законного неправа» и «</w:t>
      </w:r>
      <w:proofErr w:type="spellStart"/>
      <w:r w:rsidRPr="00905D7D">
        <w:t>надзаконного</w:t>
      </w:r>
      <w:proofErr w:type="spellEnd"/>
      <w:r w:rsidRPr="00905D7D">
        <w:t xml:space="preserve"> права» в правовом учении Г. </w:t>
      </w:r>
      <w:proofErr w:type="spellStart"/>
      <w:r w:rsidRPr="00905D7D">
        <w:t>Радбруха</w:t>
      </w:r>
      <w:proofErr w:type="spellEnd"/>
      <w:r w:rsidRPr="00905D7D">
        <w:t>. Учение В. Науке о «правильном праве».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48. Неогегельянские концепции права и государства (Ю. </w:t>
      </w:r>
      <w:proofErr w:type="spellStart"/>
      <w:r w:rsidRPr="00905D7D">
        <w:t>Биндер</w:t>
      </w:r>
      <w:proofErr w:type="spellEnd"/>
      <w:r w:rsidRPr="00905D7D">
        <w:t>, К. </w:t>
      </w:r>
      <w:proofErr w:type="spellStart"/>
      <w:r w:rsidRPr="00905D7D">
        <w:t>Ларенц</w:t>
      </w:r>
      <w:proofErr w:type="spellEnd"/>
      <w:r w:rsidRPr="00905D7D">
        <w:t>, Д. </w:t>
      </w:r>
      <w:proofErr w:type="spellStart"/>
      <w:r w:rsidRPr="00905D7D">
        <w:t>Джентиле</w:t>
      </w:r>
      <w:proofErr w:type="spellEnd"/>
      <w:r w:rsidRPr="00905D7D">
        <w:t>, Б. </w:t>
      </w:r>
      <w:proofErr w:type="spellStart"/>
      <w:r w:rsidRPr="00905D7D">
        <w:t>Телдерс</w:t>
      </w:r>
      <w:proofErr w:type="spellEnd"/>
      <w:r w:rsidRPr="00905D7D">
        <w:t xml:space="preserve"> и др.). Апология нацистского и фашистского тоталитаризма.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49. Правовые учения представителей «социологической юриспруденции». Социология права Е. Эрлиха. Концепция «социального права» Г. Гурвича. Юридический </w:t>
      </w:r>
      <w:proofErr w:type="spellStart"/>
      <w:r w:rsidRPr="00905D7D">
        <w:t>институционализм</w:t>
      </w:r>
      <w:proofErr w:type="spellEnd"/>
      <w:r w:rsidRPr="00905D7D">
        <w:t xml:space="preserve"> П.А. Сорокина. Концепция «жизни права» О.В. Холмса. Юриспруденция как юридическая «социальная инженерия» в учении Р. </w:t>
      </w:r>
      <w:proofErr w:type="spellStart"/>
      <w:r w:rsidRPr="00905D7D">
        <w:t>Паунда</w:t>
      </w:r>
      <w:proofErr w:type="spellEnd"/>
      <w:r w:rsidRPr="00905D7D">
        <w:t>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50. Концепции «возрожденного» естественного права. Развитие идей «возрожденного» естественного права представителями различных течений </w:t>
      </w:r>
      <w:proofErr w:type="spellStart"/>
      <w:r w:rsidRPr="00905D7D">
        <w:t>юснатурализма</w:t>
      </w:r>
      <w:proofErr w:type="spellEnd"/>
      <w:r w:rsidRPr="00905D7D">
        <w:t xml:space="preserve"> – </w:t>
      </w:r>
      <w:proofErr w:type="spellStart"/>
      <w:r w:rsidRPr="00905D7D">
        <w:t>неотомистами</w:t>
      </w:r>
      <w:proofErr w:type="spellEnd"/>
      <w:r w:rsidRPr="00905D7D">
        <w:t xml:space="preserve"> (Ж. </w:t>
      </w:r>
      <w:proofErr w:type="spellStart"/>
      <w:r w:rsidRPr="00905D7D">
        <w:t>Маритен</w:t>
      </w:r>
      <w:proofErr w:type="spellEnd"/>
      <w:r w:rsidRPr="00905D7D">
        <w:t>, Й. </w:t>
      </w:r>
      <w:proofErr w:type="spellStart"/>
      <w:r w:rsidRPr="00905D7D">
        <w:t>Месснер</w:t>
      </w:r>
      <w:proofErr w:type="spellEnd"/>
      <w:r w:rsidRPr="00905D7D">
        <w:t xml:space="preserve">, А. Ауэр и др.), </w:t>
      </w:r>
      <w:proofErr w:type="spellStart"/>
      <w:r w:rsidRPr="00905D7D">
        <w:t>неопротестантами</w:t>
      </w:r>
      <w:proofErr w:type="spellEnd"/>
      <w:r w:rsidRPr="00905D7D">
        <w:t xml:space="preserve"> (Х. </w:t>
      </w:r>
      <w:proofErr w:type="spellStart"/>
      <w:r w:rsidRPr="00905D7D">
        <w:t>Домбоис</w:t>
      </w:r>
      <w:proofErr w:type="spellEnd"/>
      <w:r w:rsidRPr="00905D7D">
        <w:t>, Э. Вольф, Ф. Хорст и др.), сторонниками светской концепции естественного права (Г. </w:t>
      </w:r>
      <w:proofErr w:type="spellStart"/>
      <w:r w:rsidRPr="00905D7D">
        <w:t>Роммен</w:t>
      </w:r>
      <w:proofErr w:type="spellEnd"/>
      <w:r w:rsidRPr="00905D7D">
        <w:t>, Г. </w:t>
      </w:r>
      <w:proofErr w:type="spellStart"/>
      <w:r w:rsidRPr="00905D7D">
        <w:t>Райнер</w:t>
      </w:r>
      <w:proofErr w:type="spellEnd"/>
      <w:r w:rsidRPr="00905D7D">
        <w:t xml:space="preserve"> и др.).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51. Экзистенциалистские учения о праве и государстве. Трактовка В. </w:t>
      </w:r>
      <w:proofErr w:type="spellStart"/>
      <w:r w:rsidRPr="00905D7D">
        <w:t>Майхофером</w:t>
      </w:r>
      <w:proofErr w:type="spellEnd"/>
      <w:r w:rsidRPr="00905D7D">
        <w:t xml:space="preserve"> «права </w:t>
      </w:r>
      <w:proofErr w:type="spellStart"/>
      <w:r w:rsidRPr="00905D7D">
        <w:t>экзистенции</w:t>
      </w:r>
      <w:proofErr w:type="spellEnd"/>
      <w:r w:rsidRPr="00905D7D">
        <w:t xml:space="preserve">» как «конкретного естественного права». Экзистенциальный </w:t>
      </w:r>
      <w:proofErr w:type="spellStart"/>
      <w:r w:rsidRPr="00905D7D">
        <w:t>естественноправовой</w:t>
      </w:r>
      <w:proofErr w:type="spellEnd"/>
      <w:r w:rsidRPr="00905D7D">
        <w:t xml:space="preserve"> порядок как основа правового государства. Концепция Э. </w:t>
      </w:r>
      <w:proofErr w:type="spellStart"/>
      <w:r w:rsidRPr="00905D7D">
        <w:t>Фехнера</w:t>
      </w:r>
      <w:proofErr w:type="spellEnd"/>
      <w:r w:rsidRPr="00905D7D">
        <w:t>: экзистенциальное право как живое естественное право «со становящимся содержанием». Экзистенциальное право как интуитивно переживаемое «экзистенциально должное» в учении К. </w:t>
      </w:r>
      <w:proofErr w:type="spellStart"/>
      <w:r w:rsidRPr="00905D7D">
        <w:t>Коссио</w:t>
      </w:r>
      <w:proofErr w:type="spellEnd"/>
      <w:r w:rsidRPr="00905D7D">
        <w:t>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52. Онтологические учения о праве. «Строгая онтология права» Р. </w:t>
      </w:r>
      <w:proofErr w:type="spellStart"/>
      <w:r w:rsidRPr="00905D7D">
        <w:t>Марчича</w:t>
      </w:r>
      <w:proofErr w:type="spellEnd"/>
      <w:r w:rsidRPr="00905D7D">
        <w:t>: концепция естественного права как препозитивной основы позитивного права.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lastRenderedPageBreak/>
        <w:t xml:space="preserve">53. Неопозитивистские учения о праве. Разработка идей неопозитивизма в «чистом учении о праве» Г. </w:t>
      </w:r>
      <w:proofErr w:type="spellStart"/>
      <w:r w:rsidRPr="00905D7D">
        <w:t>Кельзена</w:t>
      </w:r>
      <w:proofErr w:type="spellEnd"/>
      <w:r w:rsidRPr="00905D7D">
        <w:t xml:space="preserve">. </w:t>
      </w:r>
      <w:proofErr w:type="spellStart"/>
      <w:r w:rsidRPr="00905D7D">
        <w:t>Нормативистская</w:t>
      </w:r>
      <w:proofErr w:type="spellEnd"/>
      <w:r w:rsidRPr="00905D7D">
        <w:t xml:space="preserve"> трактовка права и государства. Неопозитивистская концепция права Г. </w:t>
      </w:r>
      <w:proofErr w:type="spellStart"/>
      <w:r w:rsidRPr="00905D7D">
        <w:t>Харта</w:t>
      </w:r>
      <w:proofErr w:type="spellEnd"/>
      <w:r w:rsidRPr="00905D7D">
        <w:t xml:space="preserve">. Познавательно-критическая концепция позитивного права и аналитической юриспруденции (О. </w:t>
      </w:r>
      <w:proofErr w:type="spellStart"/>
      <w:r w:rsidRPr="00905D7D">
        <w:t>Вайнбергер</w:t>
      </w:r>
      <w:proofErr w:type="spellEnd"/>
      <w:r w:rsidRPr="00905D7D">
        <w:t>, П. Колер и др.).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54. Общая характеристика процесса формирования и развития политико-правовой мысли в Древней Руси. Государственно-правовые идеи в произведениях этого периода.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55. Развитие русской политико-правовой мысли в период формирования централизованной русской государственности.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56. Политико-правовая мысль в период формирования и утверждения в России абсолютной монархии.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56. Государственно-правовые идеи М.М. Щербатова, концепция ограниченной монархии.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57. Учение С.Е. Десницкого о праве и государстве. Проекты разделения властей. Учение о естественном и позитивном праве.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58. Государственно-правовые взгляды А.Н. Радищева.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59. Государственно-правовые взгляды М.М. Сперанского. Его концепция государственно-правовых преобразований, кодификация российского законодательства.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60. Государственно-правовые программы декабристов.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61. Государственно-правовые концепции славянофилов и западников.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62. Учение К.А. </w:t>
      </w:r>
      <w:proofErr w:type="spellStart"/>
      <w:r w:rsidRPr="00905D7D">
        <w:t>Неволина</w:t>
      </w:r>
      <w:proofErr w:type="spellEnd"/>
      <w:r w:rsidRPr="00905D7D">
        <w:t xml:space="preserve"> о праве и государстве. К.А. </w:t>
      </w:r>
      <w:proofErr w:type="spellStart"/>
      <w:r w:rsidRPr="00905D7D">
        <w:t>Неволин</w:t>
      </w:r>
      <w:proofErr w:type="spellEnd"/>
      <w:r w:rsidRPr="00905D7D">
        <w:t xml:space="preserve"> как основатель научного правоведения в России. Соотношение естественного и позитивного права. Предмет и составные части «научного законоведения» (юридической науки). К.А. </w:t>
      </w:r>
      <w:proofErr w:type="spellStart"/>
      <w:r w:rsidRPr="00905D7D">
        <w:t>Неволин</w:t>
      </w:r>
      <w:proofErr w:type="spellEnd"/>
      <w:r w:rsidRPr="00905D7D">
        <w:t xml:space="preserve"> как историк правовых и политических учений.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63. Государственно-правовые воззрения революционных демократов.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64. Государственно-правовые взгляды идеологов анархизма.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65. Учение о праве и государстве Б.Н. Чичерина. Предмет философии права. Естественное и позитивное право. Обоснование концепции правового государства в форме конституционной монархии. Концепция истории политических учений.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66. Учение В.С. Соловьева о праве и государстве. Нравственность, право, государство. Позитивное право как принудительный минимум нравственности. Концепция правового государства.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67. Юридический позитивизм в России. Позитивистское учение о праве Г.Ф. </w:t>
      </w:r>
      <w:proofErr w:type="spellStart"/>
      <w:r w:rsidRPr="00905D7D">
        <w:t>Шершеневича</w:t>
      </w:r>
      <w:proofErr w:type="spellEnd"/>
      <w:r w:rsidRPr="00905D7D">
        <w:t>. Неопозитивистские воззрения В.Д. Каткова.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68. Учение П.И. </w:t>
      </w:r>
      <w:proofErr w:type="spellStart"/>
      <w:r w:rsidRPr="00905D7D">
        <w:t>Новгородцева</w:t>
      </w:r>
      <w:proofErr w:type="spellEnd"/>
      <w:r w:rsidRPr="00905D7D">
        <w:t xml:space="preserve"> о праве и государстве. Нравственный идеализм в трактовке права и государства. Идеи возрождения естественного права.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69. Воззрения Н.А. Бердяева о праве и государстве. Царство Кесаря и Царство Духа. Неотчуждаемые права человека как духовные права.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 xml:space="preserve">70. Государственно-правовые воззрения В.И. Ленина. Разработка положений марксистского учения о государстве и праве как надстроечных явлениях эксплуататорского общества. Концепции Республики Советов и федеративного устройства СССР. </w:t>
      </w:r>
    </w:p>
    <w:p w:rsidR="006F4CB0" w:rsidRPr="00905D7D" w:rsidRDefault="006F4CB0" w:rsidP="0043198E">
      <w:pPr>
        <w:tabs>
          <w:tab w:val="left" w:pos="284"/>
        </w:tabs>
        <w:ind w:left="284" w:hanging="284"/>
        <w:jc w:val="both"/>
      </w:pPr>
      <w:r w:rsidRPr="00905D7D">
        <w:t>71. Марксистско-ленинское учение о государстве и праве как идеологическая и теоретическая основа советской юриспруденции. Основные концепции права и государства советского периода.</w:t>
      </w:r>
    </w:p>
    <w:p w:rsidR="006F4CB0" w:rsidRPr="00E1422A" w:rsidRDefault="006F4CB0" w:rsidP="0043198E">
      <w:pPr>
        <w:tabs>
          <w:tab w:val="left" w:pos="284"/>
        </w:tabs>
        <w:ind w:left="284" w:hanging="284"/>
        <w:jc w:val="both"/>
      </w:pPr>
      <w:r w:rsidRPr="00905D7D">
        <w:t>72. Развитие учений о праве и государстве в постсоветской России: основные направления, идеи, концепции.</w:t>
      </w:r>
    </w:p>
    <w:p w:rsidR="006F4CB0" w:rsidRDefault="006F4CB0" w:rsidP="006F4CB0">
      <w:pPr>
        <w:tabs>
          <w:tab w:val="left" w:pos="708"/>
          <w:tab w:val="right" w:leader="underscore" w:pos="9639"/>
        </w:tabs>
        <w:jc w:val="both"/>
      </w:pPr>
    </w:p>
    <w:p w:rsidR="006F4CB0" w:rsidRPr="00CB65BA" w:rsidRDefault="006F4CB0" w:rsidP="0043198E">
      <w:pPr>
        <w:tabs>
          <w:tab w:val="left" w:pos="1134"/>
        </w:tabs>
        <w:ind w:firstLine="709"/>
        <w:jc w:val="both"/>
        <w:rPr>
          <w:b/>
        </w:rPr>
      </w:pPr>
      <w:r w:rsidRPr="00CB65BA">
        <w:rPr>
          <w:b/>
        </w:rPr>
        <w:t>Вопросы по педагогическим наукам: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1. История педагогики как наука о становлении и развитии теории и практики воспитания, образования и обучения.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2. Педагогические идеи в письменных памятниках Древнего Востока.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3. Воспитание и школа в античном мире. Воспитание в гомеровскую эпоху (IX – VIII в. до н.э.).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4. Зарождение философской мысли и место в ней вопросов о природе человека и воспитании: философы-</w:t>
      </w:r>
      <w:proofErr w:type="spellStart"/>
      <w:r w:rsidRPr="00CB65BA">
        <w:t>досократики</w:t>
      </w:r>
      <w:proofErr w:type="spellEnd"/>
      <w:r w:rsidRPr="00CB65BA">
        <w:t xml:space="preserve">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5. Сократ о природе человека и его воспитании.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6. </w:t>
      </w:r>
      <w:proofErr w:type="spellStart"/>
      <w:r w:rsidRPr="00CB65BA">
        <w:t>Ксенофонт</w:t>
      </w:r>
      <w:proofErr w:type="spellEnd"/>
      <w:r w:rsidRPr="00CB65BA">
        <w:t xml:space="preserve"> о воспитании.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lastRenderedPageBreak/>
        <w:t>7. Платон о природе человека, образовании и воспитании.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8. Аристотель о природе человека, образовании и воспитании.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9. Христианство: концепция идеала человека, вопросы воспитания.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10. Развитие педагогической мысли в эпоху Возрождения (XIV – XVI вв.). Зарождение школ нового типа (</w:t>
      </w:r>
      <w:proofErr w:type="spellStart"/>
      <w:r w:rsidRPr="00CB65BA">
        <w:t>Витторино</w:t>
      </w:r>
      <w:proofErr w:type="spellEnd"/>
      <w:r w:rsidRPr="00CB65BA">
        <w:t xml:space="preserve"> да </w:t>
      </w:r>
      <w:proofErr w:type="spellStart"/>
      <w:r w:rsidRPr="00CB65BA">
        <w:t>Фельтре</w:t>
      </w:r>
      <w:proofErr w:type="spellEnd"/>
      <w:r w:rsidRPr="00CB65BA">
        <w:t xml:space="preserve">, </w:t>
      </w:r>
      <w:proofErr w:type="spellStart"/>
      <w:r w:rsidRPr="00CB65BA">
        <w:t>ГуариноГуарини</w:t>
      </w:r>
      <w:proofErr w:type="spellEnd"/>
      <w:r w:rsidRPr="00CB65BA">
        <w:t xml:space="preserve">).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11. Педагогическая мысль и изменения в подходах к воспитанию и школьному делу в период Реформации (М. Лютер, Ф. </w:t>
      </w:r>
      <w:proofErr w:type="spellStart"/>
      <w:r w:rsidRPr="00CB65BA">
        <w:t>Меланхтон</w:t>
      </w:r>
      <w:proofErr w:type="spellEnd"/>
      <w:r w:rsidRPr="00CB65BA">
        <w:t xml:space="preserve">, И. Штурм и др.).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12. Крещение Киевской Руси, его влияние на воспитание и обучение детей и юношества.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13. Школа и педагогическая мысль в Московской Руси. «Домострой» как свод взглядов на воспитание.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14. Развитие школы в русском централизованном государстве XVII в.: элементарное обучение и школа повышенного типа. Славяно-греко-латинская академия.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15. Развитие теории и практики воспитания в странах Западной Европы в XVII – XVIII вв.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16. Концепция естественного воспитания Ж.Ж. Руссо. Влияние педагогических идей Ж.Ж. Руссо на возникновение в последующем теории «свободного воспитания».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17. Проекты реформ народного образования в период Великой французской революции.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18. М.В. Ломоносов и развитие просвещения в России.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19. Влияние немецкой классической философии на развитие педагогической мысли в Европе.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>20. Общественно-педагогическая мысль первой половины XIX в. (В.Г. Белинский, А.И. Герцен, П.Г. </w:t>
      </w:r>
      <w:proofErr w:type="spellStart"/>
      <w:r w:rsidRPr="00CB65BA">
        <w:t>Редкин</w:t>
      </w:r>
      <w:proofErr w:type="spellEnd"/>
      <w:r w:rsidRPr="00CB65BA">
        <w:t xml:space="preserve"> и др.).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21. Общественно-педагогическая мысль второй половины XIX в. о роли воспитания в формировании и развитии личности (Н.И. Пирогов, Н.А. Добролюбов, Н.Г. Чернышевский, Д.И. Писарев, А.Н. Острогорский).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22. Зарубежная школа и педагогика в новейшее время. Школьная практика: метод </w:t>
      </w:r>
      <w:r w:rsidRPr="00CB65BA">
        <w:rPr>
          <w:spacing w:val="-2"/>
        </w:rPr>
        <w:t xml:space="preserve">проектов, </w:t>
      </w:r>
      <w:proofErr w:type="spellStart"/>
      <w:r w:rsidRPr="00CB65BA">
        <w:rPr>
          <w:spacing w:val="-2"/>
        </w:rPr>
        <w:t>Виннетка</w:t>
      </w:r>
      <w:proofErr w:type="spellEnd"/>
      <w:r w:rsidRPr="00CB65BA">
        <w:rPr>
          <w:spacing w:val="-2"/>
        </w:rPr>
        <w:t xml:space="preserve">-план, </w:t>
      </w:r>
      <w:proofErr w:type="spellStart"/>
      <w:r w:rsidRPr="00CB65BA">
        <w:rPr>
          <w:spacing w:val="-2"/>
        </w:rPr>
        <w:t>Говард</w:t>
      </w:r>
      <w:proofErr w:type="spellEnd"/>
      <w:r w:rsidRPr="00CB65BA">
        <w:rPr>
          <w:spacing w:val="-2"/>
        </w:rPr>
        <w:t>-план, Дальтон-план, «центры интересов», Йена-план и др.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23. Теория и практика проблемного обучения в современной российской школе.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24. Проблемы политехнического и профессионально-технического образования в современной России. </w:t>
      </w:r>
    </w:p>
    <w:p w:rsidR="006F4CB0" w:rsidRPr="00CB65BA" w:rsidRDefault="006F4CB0" w:rsidP="0043198E">
      <w:pPr>
        <w:tabs>
          <w:tab w:val="left" w:pos="1134"/>
        </w:tabs>
        <w:jc w:val="both"/>
      </w:pPr>
      <w:r w:rsidRPr="00CB65BA">
        <w:t xml:space="preserve">25. Современные поиски путей </w:t>
      </w:r>
      <w:proofErr w:type="spellStart"/>
      <w:r w:rsidRPr="00CB65BA">
        <w:t>гуманизации</w:t>
      </w:r>
      <w:proofErr w:type="spellEnd"/>
      <w:r w:rsidRPr="00CB65BA">
        <w:t xml:space="preserve"> воспитания и </w:t>
      </w:r>
      <w:proofErr w:type="spellStart"/>
      <w:r w:rsidRPr="00CB65BA">
        <w:t>гуманитаризации</w:t>
      </w:r>
      <w:proofErr w:type="spellEnd"/>
      <w:r w:rsidRPr="00CB65BA">
        <w:t xml:space="preserve"> образования.</w:t>
      </w:r>
    </w:p>
    <w:p w:rsidR="006F4CB0" w:rsidRDefault="006F4CB0" w:rsidP="006F4CB0">
      <w:pPr>
        <w:tabs>
          <w:tab w:val="left" w:pos="1134"/>
        </w:tabs>
        <w:spacing w:after="80"/>
        <w:ind w:firstLine="709"/>
        <w:jc w:val="both"/>
        <w:rPr>
          <w:b/>
        </w:rPr>
      </w:pPr>
    </w:p>
    <w:p w:rsidR="006F4CB0" w:rsidRPr="006F61AC" w:rsidRDefault="006F4CB0" w:rsidP="0043198E">
      <w:pPr>
        <w:tabs>
          <w:tab w:val="left" w:pos="1134"/>
        </w:tabs>
        <w:ind w:firstLine="709"/>
        <w:jc w:val="both"/>
        <w:rPr>
          <w:b/>
        </w:rPr>
      </w:pPr>
      <w:r w:rsidRPr="006F61AC">
        <w:rPr>
          <w:b/>
        </w:rPr>
        <w:t>Вопросы по истории языкознания: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1. Предпосылки возникновения науки о языке.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2. Развитие науки о языке в классической древности.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3. Лингвистические учения древнего и средневекового Востока.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4. Развитие представлений о системе языка: лингвистические учения средневековой Европы.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5. Языкознание эпохи Возрождения.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6. Лингвистика XVII – XVIII вв.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7. Проблемы происхождения и сущности языка в философии и лингвистике XVIII – начала XIX вв.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8. Философия языка В. фон Гумбольдта.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9. Возникновение и развитие сравнительно-исторического языкознания.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10. Младограмматики и их роль в историческом языкознании.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11. Специфические черты развития языкознания в России до конца XVIII 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12. Лингвистическая деятельность Ф. де Соссюра.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13. Школы структурной лингвистики.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14. Языкознание в России и СССР 1900 – 1960-х гг.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15. Специфика языка как знаковой системы в семиотических концепциях XX 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16. Язык в западноевропейской философии XX 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17. Теоретические проблемы языкознания второй половины XX в.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18. Семантические концепции в грамматике на современном этапе.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 xml:space="preserve">19. Современная </w:t>
      </w:r>
      <w:proofErr w:type="spellStart"/>
      <w:r w:rsidRPr="006F61AC">
        <w:t>психо</w:t>
      </w:r>
      <w:proofErr w:type="spellEnd"/>
      <w:r w:rsidRPr="006F61AC">
        <w:t>- и нейролингвистика.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20. Современные синтаксические теории.</w:t>
      </w:r>
    </w:p>
    <w:p w:rsidR="006F4CB0" w:rsidRPr="006F61AC" w:rsidRDefault="006F4CB0" w:rsidP="0043198E">
      <w:pPr>
        <w:tabs>
          <w:tab w:val="left" w:pos="0"/>
        </w:tabs>
        <w:jc w:val="both"/>
      </w:pPr>
      <w:r w:rsidRPr="006F61AC">
        <w:t>21. Функциональные школы в современном языкознании.</w:t>
      </w:r>
    </w:p>
    <w:p w:rsidR="006F4CB0" w:rsidRPr="006F61AC" w:rsidRDefault="006F4CB0" w:rsidP="0043198E">
      <w:pPr>
        <w:tabs>
          <w:tab w:val="left" w:pos="1134"/>
        </w:tabs>
        <w:jc w:val="both"/>
      </w:pPr>
      <w:r w:rsidRPr="006F61AC">
        <w:lastRenderedPageBreak/>
        <w:t>22. Современные концепции диахронической лингвистики.</w:t>
      </w:r>
    </w:p>
    <w:p w:rsidR="006F4CB0" w:rsidRPr="00644DE1" w:rsidRDefault="006F4CB0" w:rsidP="006F4CB0">
      <w:pPr>
        <w:widowControl w:val="0"/>
        <w:autoSpaceDE w:val="0"/>
        <w:autoSpaceDN w:val="0"/>
        <w:adjustRightInd w:val="0"/>
        <w:ind w:firstLine="709"/>
        <w:jc w:val="both"/>
      </w:pPr>
    </w:p>
    <w:p w:rsidR="006F4CB0" w:rsidRPr="00B0353D" w:rsidRDefault="006F4CB0" w:rsidP="0043198E">
      <w:pPr>
        <w:tabs>
          <w:tab w:val="left" w:pos="1134"/>
        </w:tabs>
        <w:spacing w:line="230" w:lineRule="auto"/>
        <w:ind w:firstLine="709"/>
        <w:jc w:val="both"/>
        <w:rPr>
          <w:b/>
        </w:rPr>
      </w:pPr>
      <w:r w:rsidRPr="00B0353D">
        <w:rPr>
          <w:b/>
        </w:rPr>
        <w:t>Вопросы по историографии: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 xml:space="preserve">1. Понятие «историография», его многозначность, современные трактовки. Возможные ракурсы историографического исследования, их специфика, эвристический потенциал и ограничения. 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2. Предыстория и начало европейской исторической традиции.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3. Средневековая историография.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4. Историография раннего Нового времени.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5. XIX век – «Век истории».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6. Историческая наука в конце XIX – начале XX века.</w:t>
      </w:r>
    </w:p>
    <w:p w:rsidR="006F4CB0" w:rsidRPr="00B0353D" w:rsidRDefault="006F4CB0" w:rsidP="0043198E">
      <w:pPr>
        <w:tabs>
          <w:tab w:val="left" w:pos="1134"/>
        </w:tabs>
        <w:jc w:val="both"/>
      </w:pPr>
      <w:r w:rsidRPr="00B0353D">
        <w:t>7. Историческая наука в ХХ веке.</w:t>
      </w:r>
    </w:p>
    <w:p w:rsidR="0043198E" w:rsidRDefault="0043198E" w:rsidP="006F4CB0">
      <w:pPr>
        <w:tabs>
          <w:tab w:val="left" w:pos="1134"/>
        </w:tabs>
        <w:spacing w:after="80" w:line="245" w:lineRule="auto"/>
        <w:ind w:firstLine="709"/>
        <w:jc w:val="both"/>
        <w:rPr>
          <w:b/>
        </w:rPr>
      </w:pPr>
    </w:p>
    <w:p w:rsidR="006F4CB0" w:rsidRPr="00644DE1" w:rsidRDefault="006F4CB0" w:rsidP="0043198E">
      <w:pPr>
        <w:tabs>
          <w:tab w:val="left" w:pos="1134"/>
        </w:tabs>
        <w:ind w:firstLine="709"/>
        <w:jc w:val="both"/>
        <w:rPr>
          <w:b/>
        </w:rPr>
      </w:pPr>
      <w:r w:rsidRPr="00644DE1">
        <w:rPr>
          <w:b/>
        </w:rPr>
        <w:t>Вопросы по истории философии: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1. История философии в структуре философского знания. Предмет, принципы и методы историко-философского исследования.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2. Возникновение философии в Древней Индии. Древнейшее религиозно-мифологическое воззрение </w:t>
      </w:r>
      <w:proofErr w:type="spellStart"/>
      <w:r w:rsidRPr="00644DE1">
        <w:t>ариев</w:t>
      </w:r>
      <w:proofErr w:type="spellEnd"/>
      <w:r w:rsidRPr="00644DE1">
        <w:t xml:space="preserve"> (Веды). Упанишады. Философско-мировоззренческие аспекты «Махабхараты».</w:t>
      </w:r>
    </w:p>
    <w:p w:rsidR="006F4CB0" w:rsidRPr="00644DE1" w:rsidRDefault="006F4CB0" w:rsidP="0043198E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bCs/>
        </w:rPr>
      </w:pPr>
      <w:r w:rsidRPr="00644DE1">
        <w:rPr>
          <w:bCs/>
        </w:rPr>
        <w:t xml:space="preserve">3. Основные философские школы Древней Индии: веданта, </w:t>
      </w:r>
      <w:proofErr w:type="spellStart"/>
      <w:r w:rsidRPr="00644DE1">
        <w:rPr>
          <w:bCs/>
        </w:rPr>
        <w:t>санкхья</w:t>
      </w:r>
      <w:proofErr w:type="spellEnd"/>
      <w:r w:rsidRPr="00644DE1">
        <w:rPr>
          <w:bCs/>
        </w:rPr>
        <w:t xml:space="preserve">, </w:t>
      </w:r>
      <w:proofErr w:type="spellStart"/>
      <w:r w:rsidRPr="00644DE1">
        <w:rPr>
          <w:bCs/>
        </w:rPr>
        <w:t>вайшешика</w:t>
      </w:r>
      <w:proofErr w:type="spellEnd"/>
      <w:r w:rsidRPr="00644DE1">
        <w:rPr>
          <w:bCs/>
        </w:rPr>
        <w:t xml:space="preserve">, </w:t>
      </w:r>
      <w:proofErr w:type="spellStart"/>
      <w:r w:rsidRPr="00644DE1">
        <w:rPr>
          <w:bCs/>
        </w:rPr>
        <w:t>чарвака</w:t>
      </w:r>
      <w:proofErr w:type="spellEnd"/>
      <w:r w:rsidRPr="00644DE1">
        <w:rPr>
          <w:bCs/>
        </w:rPr>
        <w:t xml:space="preserve"> (локаята). Философско-мировоззренческий аспект буддизма.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spacing w:line="245" w:lineRule="auto"/>
        <w:jc w:val="both"/>
      </w:pPr>
      <w:r w:rsidRPr="00644DE1">
        <w:t>4. Возникновение философии в Древнем Китае. Мировоззренческие идеи в мифологии и «Классических книгах».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spacing w:line="245" w:lineRule="auto"/>
        <w:jc w:val="both"/>
      </w:pPr>
      <w:r w:rsidRPr="00644DE1">
        <w:t xml:space="preserve">5. Основные философские школы Древнего Китая: конфуцианство, </w:t>
      </w:r>
      <w:proofErr w:type="spellStart"/>
      <w:r w:rsidRPr="00644DE1">
        <w:t>моизм</w:t>
      </w:r>
      <w:proofErr w:type="spellEnd"/>
      <w:r w:rsidRPr="00644DE1">
        <w:t xml:space="preserve">, </w:t>
      </w:r>
      <w:proofErr w:type="spellStart"/>
      <w:r w:rsidRPr="00644DE1">
        <w:t>легизм</w:t>
      </w:r>
      <w:proofErr w:type="spellEnd"/>
      <w:r w:rsidRPr="00644DE1">
        <w:t>, даосизм.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spacing w:line="245" w:lineRule="auto"/>
        <w:jc w:val="both"/>
      </w:pPr>
      <w:r w:rsidRPr="00644DE1">
        <w:t>6. </w:t>
      </w:r>
      <w:proofErr w:type="spellStart"/>
      <w:r w:rsidRPr="00644DE1">
        <w:t>Раннегреческая</w:t>
      </w:r>
      <w:proofErr w:type="spellEnd"/>
      <w:r w:rsidRPr="00644DE1">
        <w:t xml:space="preserve"> философия в ионийских полисах. Зарождение научно-философских взглядов представителей Милетской школы: Фалес, Анаксимандр, Анаксимен. Философия Гераклита Эфесского.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7. </w:t>
      </w:r>
      <w:proofErr w:type="spellStart"/>
      <w:r w:rsidRPr="00644DE1">
        <w:t>Раннегреческая</w:t>
      </w:r>
      <w:proofErr w:type="spellEnd"/>
      <w:r w:rsidRPr="00644DE1">
        <w:t xml:space="preserve"> философия в италийских полисах. Пифагор и его философская школа.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8. Философия элеатов: </w:t>
      </w:r>
      <w:proofErr w:type="spellStart"/>
      <w:r w:rsidRPr="00644DE1">
        <w:t>Ксенофан</w:t>
      </w:r>
      <w:proofErr w:type="spellEnd"/>
      <w:r w:rsidRPr="00644DE1">
        <w:t xml:space="preserve">, </w:t>
      </w:r>
      <w:proofErr w:type="spellStart"/>
      <w:r w:rsidRPr="00644DE1">
        <w:t>Парменид</w:t>
      </w:r>
      <w:proofErr w:type="spellEnd"/>
      <w:r w:rsidRPr="00644DE1">
        <w:t xml:space="preserve">, Зенон, Мелисс.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9. Философские воззрения Эмпедокла </w:t>
      </w:r>
      <w:proofErr w:type="spellStart"/>
      <w:r w:rsidRPr="00644DE1">
        <w:t>Акрагаитского</w:t>
      </w:r>
      <w:proofErr w:type="spellEnd"/>
      <w:r w:rsidRPr="00644DE1">
        <w:t xml:space="preserve">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10. Натурфилософия Анаксагора.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11. Атомистический материализм </w:t>
      </w:r>
      <w:proofErr w:type="spellStart"/>
      <w:r w:rsidRPr="00644DE1">
        <w:t>Левкиппа</w:t>
      </w:r>
      <w:proofErr w:type="spellEnd"/>
      <w:r w:rsidRPr="00644DE1">
        <w:t xml:space="preserve"> и </w:t>
      </w:r>
      <w:proofErr w:type="spellStart"/>
      <w:r w:rsidRPr="00644DE1">
        <w:t>Демокрита</w:t>
      </w:r>
      <w:proofErr w:type="spellEnd"/>
      <w:r w:rsidRPr="00644DE1">
        <w:t>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12. Философия Платона.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13. Философия Аристотеля.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14. Философия Эпикура и его римского последователя Тита Лукреция Кара.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15. Философия стоицизма. Древняя (Старшая) стоя, Средняя стоя, Новая (Римская) стоя.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16. Античный скептицизм: Пиррон и </w:t>
      </w:r>
      <w:proofErr w:type="spellStart"/>
      <w:r w:rsidRPr="00644DE1">
        <w:t>Тимон</w:t>
      </w:r>
      <w:proofErr w:type="spellEnd"/>
      <w:r w:rsidRPr="00644DE1">
        <w:t>. Секст Эмпирик.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17. </w:t>
      </w:r>
      <w:proofErr w:type="spellStart"/>
      <w:r w:rsidRPr="00644DE1">
        <w:t>Неопифагореизм</w:t>
      </w:r>
      <w:proofErr w:type="spellEnd"/>
      <w:r w:rsidRPr="00644DE1">
        <w:t xml:space="preserve"> и неоплатонизм I в. до н. э. – IV в. н.э. Философские воззрения Филона Александрийского.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18. Византийская средневековая философия.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19. Западноевропейская средневековая философия V – XII вв.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20. Западноевропейская средневековая философия XIII в. Схоластические учения Альберта Великого и Фомы Аквинского.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21. Философия эпохи Возрождения.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22. Философия Ф. Бэкона.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23. Философия Р. Декарта.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24. Философия Т. Гоббса.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25. Философия Б. Спинозы.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26. Философия Дж. Локка.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27. Философия Г.В. Лейбница.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28. Философия Дж. Беркли.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29. Философия Д. Юма.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30. Философские и социально-политические воззрения Ш.Л. Монтескье и Ж.-Ж. Руссо.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31. Философия И. Канта.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lastRenderedPageBreak/>
        <w:t>32. Философия И.Г. Фихте.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33. Философия Ф.В.Й. Шеллинга.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34. Философия Г.В.Ф. Гегеля.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35. Философия Л.А. Фейербаха.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36. Французский материализм XVIII в. (Ж.О. </w:t>
      </w:r>
      <w:proofErr w:type="spellStart"/>
      <w:r w:rsidRPr="00644DE1">
        <w:t>Ламетри</w:t>
      </w:r>
      <w:proofErr w:type="spellEnd"/>
      <w:r w:rsidRPr="00644DE1">
        <w:t>, Д. Дидро, К.А. Гельвеций, П.А. Гольбах).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37. Философия К. Маркса и Ф. Энгельса.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38. Русская средневековая философия Х – XVI вв.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39. Русская философия XVII – XVIII вв.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40. Русская религиозно-идеалистическая философия первой половины XIX в.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41. Философия русских революционных демократов XIX 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42. Философия славянофилов.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43. Философия всеединства В.С. Соловьева. 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44. Течения и школы русской философии второй половины XIX в.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45. Русская философия начала XX в.: школы, направления, имена.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46. Иррационалистическая философия А. Шопенгауэра.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47. С. Кьеркегор как предтеча иррационалистической тенденции в западной философии.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 xml:space="preserve">48. Философия неокантианства: </w:t>
      </w:r>
      <w:proofErr w:type="spellStart"/>
      <w:r w:rsidRPr="00644DE1">
        <w:t>Баденская</w:t>
      </w:r>
      <w:proofErr w:type="spellEnd"/>
      <w:r w:rsidRPr="00644DE1">
        <w:t xml:space="preserve"> и </w:t>
      </w:r>
      <w:proofErr w:type="spellStart"/>
      <w:r w:rsidRPr="00644DE1">
        <w:t>Марбургская</w:t>
      </w:r>
      <w:proofErr w:type="spellEnd"/>
      <w:r w:rsidRPr="00644DE1">
        <w:t xml:space="preserve"> школы.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49. «Философия жизни» в Германии (Ф. Ницше, В. </w:t>
      </w:r>
      <w:proofErr w:type="spellStart"/>
      <w:r w:rsidRPr="00644DE1">
        <w:t>Дильтей</w:t>
      </w:r>
      <w:proofErr w:type="spellEnd"/>
      <w:r w:rsidRPr="00644DE1">
        <w:t>, О. Шпенглер) и во Франции (А. Бергсон).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50. Философия прагматизма.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51. Феноменология Э. </w:t>
      </w:r>
      <w:proofErr w:type="spellStart"/>
      <w:r w:rsidRPr="00644DE1">
        <w:t>Гуссерля</w:t>
      </w:r>
      <w:proofErr w:type="spellEnd"/>
      <w:r w:rsidRPr="00644DE1">
        <w:t>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52. Истоки и эволюция позитивизма.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53. Экзистенциализм в Германии (М. Хайдеггер, К. Ясперс) и во Франции (Ж.-П. Сартр, А. Камю).</w:t>
      </w:r>
    </w:p>
    <w:p w:rsidR="006F4CB0" w:rsidRPr="00644DE1" w:rsidRDefault="006F4CB0" w:rsidP="0043198E">
      <w:pPr>
        <w:widowControl w:val="0"/>
        <w:autoSpaceDE w:val="0"/>
        <w:autoSpaceDN w:val="0"/>
        <w:adjustRightInd w:val="0"/>
        <w:jc w:val="both"/>
      </w:pPr>
      <w:r w:rsidRPr="00644DE1">
        <w:t>54. Философия постмодернизма.</w:t>
      </w:r>
    </w:p>
    <w:p w:rsidR="006F4CB0" w:rsidRPr="00E1422A" w:rsidRDefault="006F4CB0" w:rsidP="006F4CB0">
      <w:pPr>
        <w:tabs>
          <w:tab w:val="left" w:pos="1134"/>
        </w:tabs>
        <w:ind w:firstLine="709"/>
        <w:jc w:val="both"/>
      </w:pPr>
    </w:p>
    <w:p w:rsidR="006F4CB0" w:rsidRDefault="006F4CB0"/>
    <w:sectPr w:rsidR="006F4CB0" w:rsidSect="0043198E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B"/>
    <w:rsid w:val="0043198E"/>
    <w:rsid w:val="006F4CB0"/>
    <w:rsid w:val="00CF32E8"/>
    <w:rsid w:val="00E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26B"/>
    <w:pPr>
      <w:ind w:left="708"/>
    </w:pPr>
  </w:style>
  <w:style w:type="paragraph" w:styleId="a4">
    <w:name w:val="Body Text Indent"/>
    <w:basedOn w:val="a"/>
    <w:link w:val="a5"/>
    <w:rsid w:val="006F4CB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F4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26B"/>
    <w:pPr>
      <w:ind w:left="708"/>
    </w:pPr>
  </w:style>
  <w:style w:type="paragraph" w:styleId="a4">
    <w:name w:val="Body Text Indent"/>
    <w:basedOn w:val="a"/>
    <w:link w:val="a5"/>
    <w:rsid w:val="006F4CB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F4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Наталья Викторовна</dc:creator>
  <cp:keywords/>
  <dc:description/>
  <cp:lastModifiedBy>Стрельцова Татьяна Владимировна</cp:lastModifiedBy>
  <cp:revision>3</cp:revision>
  <dcterms:created xsi:type="dcterms:W3CDTF">2019-12-11T08:03:00Z</dcterms:created>
  <dcterms:modified xsi:type="dcterms:W3CDTF">2019-12-11T08:31:00Z</dcterms:modified>
</cp:coreProperties>
</file>