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52" w:rsidRPr="00785A52" w:rsidRDefault="00785A52" w:rsidP="00785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85A5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ЭКЗАМЕНАЦИОННЫЙ ТЕСТ</w:t>
      </w:r>
    </w:p>
    <w:p w:rsidR="00785A52" w:rsidRPr="00785A52" w:rsidRDefault="00785A52" w:rsidP="00785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785A52" w:rsidRPr="00785A52" w:rsidRDefault="00785A52" w:rsidP="00785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A52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 «</w:t>
      </w:r>
      <w:r w:rsidR="003B12E7">
        <w:rPr>
          <w:rFonts w:ascii="Times New Roman" w:hAnsi="Times New Roman" w:cs="Times New Roman"/>
          <w:b/>
          <w:color w:val="000000"/>
          <w:sz w:val="28"/>
          <w:szCs w:val="28"/>
        </w:rPr>
        <w:t>Обществознание</w:t>
      </w:r>
      <w:bookmarkStart w:id="0" w:name="_GoBack"/>
      <w:bookmarkEnd w:id="0"/>
      <w:r w:rsidRPr="00785A5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85A52" w:rsidRPr="00785A52" w:rsidRDefault="00785A52" w:rsidP="00785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</w:p>
    <w:p w:rsidR="00785A52" w:rsidRPr="00785A52" w:rsidRDefault="00785A52" w:rsidP="00785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52">
        <w:rPr>
          <w:rFonts w:ascii="Times New Roman" w:hAnsi="Times New Roman" w:cs="Times New Roman"/>
          <w:b/>
          <w:spacing w:val="9"/>
          <w:sz w:val="24"/>
          <w:szCs w:val="24"/>
        </w:rPr>
        <w:t>ДЕМОНСТРАЦИОННЫЙ ВАРИАНТ</w:t>
      </w:r>
    </w:p>
    <w:p w:rsidR="00753039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52" w:rsidRDefault="00785A52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52" w:rsidRPr="0022483A" w:rsidRDefault="00785A52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83A">
        <w:rPr>
          <w:rFonts w:ascii="Times New Roman" w:hAnsi="Times New Roman" w:cs="Times New Roman"/>
          <w:b/>
          <w:bCs/>
          <w:sz w:val="24"/>
          <w:szCs w:val="24"/>
        </w:rPr>
        <w:t xml:space="preserve">ЧАСТЬ 1. </w:t>
      </w: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3A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22483A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 из предложенных.</w:t>
      </w: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1.</w:t>
      </w:r>
      <w:r w:rsidR="00464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83A">
        <w:rPr>
          <w:rFonts w:ascii="Times New Roman" w:hAnsi="Times New Roman" w:cs="Times New Roman"/>
          <w:sz w:val="24"/>
          <w:szCs w:val="24"/>
        </w:rPr>
        <w:t>Что из перечисленного составляет наиболее широкое понимание понятия «культура»?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19"/>
        <w:gridCol w:w="8268"/>
      </w:tblGrid>
      <w:tr w:rsidR="00753039" w:rsidRPr="0022483A" w:rsidTr="0022483A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уровень образованности</w:t>
            </w:r>
          </w:p>
        </w:tc>
      </w:tr>
      <w:tr w:rsidR="00753039" w:rsidRPr="0022483A" w:rsidTr="0022483A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вся преобразовательная деятельность человека</w:t>
            </w:r>
          </w:p>
        </w:tc>
      </w:tr>
      <w:tr w:rsidR="00753039" w:rsidRPr="0022483A" w:rsidTr="0022483A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научное и художественное творчество</w:t>
            </w:r>
          </w:p>
        </w:tc>
      </w:tr>
      <w:tr w:rsidR="00753039" w:rsidRPr="0022483A" w:rsidTr="0022483A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общественных ценностей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различных форм собственности характеризует признак: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19"/>
        <w:gridCol w:w="8268"/>
      </w:tblGrid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участвовать в конкуренции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получаемой прибыли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делового этикета</w:t>
            </w:r>
          </w:p>
        </w:tc>
      </w:tr>
      <w:tr w:rsidR="00CD0554" w:rsidTr="00CD0554">
        <w:trPr>
          <w:trHeight w:val="229"/>
        </w:trPr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производительности труда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Какой орган занимается разрешением имущественных споров между предприятиями, учреждениями, организациями?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19"/>
        <w:gridCol w:w="8268"/>
      </w:tblGrid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суд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арбитражный суд</w:t>
            </w:r>
          </w:p>
        </w:tc>
      </w:tr>
      <w:tr w:rsidR="00CD0554" w:rsidTr="00CD0554">
        <w:trPr>
          <w:trHeight w:val="449"/>
        </w:trPr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5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Что из вышеперечисленного представляет собой институт представительной власти?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19"/>
        <w:gridCol w:w="8268"/>
      </w:tblGrid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CD0554" w:rsidTr="00CD0554">
        <w:trPr>
          <w:trHeight w:val="267"/>
        </w:trPr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суд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Верны ли суждения?</w:t>
      </w: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личности связано с</w:t>
      </w: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принятием индивидом множества социальных ролей</w:t>
      </w: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влиянием общества на человека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19"/>
        <w:gridCol w:w="8268"/>
      </w:tblGrid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только А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только Б</w:t>
            </w:r>
          </w:p>
        </w:tc>
      </w:tr>
      <w:tr w:rsidR="00CD0554" w:rsidTr="00CD0554"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 оба суждения</w:t>
            </w:r>
          </w:p>
        </w:tc>
      </w:tr>
      <w:tr w:rsidR="00CD0554" w:rsidTr="00CD0554">
        <w:trPr>
          <w:trHeight w:val="249"/>
        </w:trPr>
        <w:tc>
          <w:tcPr>
            <w:tcW w:w="39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суждения неверны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Понятия «приговор», «свидетель обвинения» относятся к деятельности:</w:t>
      </w:r>
    </w:p>
    <w:tbl>
      <w:tblPr>
        <w:tblW w:w="4815" w:type="dxa"/>
        <w:tblInd w:w="-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7"/>
        <w:gridCol w:w="4278"/>
      </w:tblGrid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81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законодательной власти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281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281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по правам человека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281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судебной власти</w:t>
            </w:r>
          </w:p>
        </w:tc>
      </w:tr>
    </w:tbl>
    <w:p w:rsidR="00CD0554" w:rsidRDefault="00CD0554" w:rsidP="00224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В отличие от природы, общество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4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является системой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аходится в развитии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ыступает в качестве творца культуры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развивается по собственным законам</w:t>
            </w:r>
          </w:p>
        </w:tc>
      </w:tr>
    </w:tbl>
    <w:p w:rsidR="00753039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8.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Какой из признаков присущ традиционному обществу?</w:t>
      </w:r>
    </w:p>
    <w:tbl>
      <w:tblPr>
        <w:tblW w:w="9826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9356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35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развитое фабричное производство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35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создание основного продукта в сельском хозяйстве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35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завершение промышленного переворота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35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высокоразвитая инфраструктура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Князь Олег подписал торговый договор с Византией. В этом историческом факте проявилась (-лось) его:</w:t>
      </w:r>
    </w:p>
    <w:tbl>
      <w:tblPr>
        <w:tblW w:w="3705" w:type="dxa"/>
        <w:tblInd w:w="-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7"/>
        <w:gridCol w:w="3168"/>
      </w:tblGrid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17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17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17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происхождение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17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10.</w:t>
      </w:r>
      <w:r w:rsidRPr="0022483A">
        <w:rPr>
          <w:rFonts w:ascii="Times New Roman" w:hAnsi="Times New Roman" w:cs="Times New Roman"/>
          <w:sz w:val="24"/>
          <w:szCs w:val="24"/>
        </w:rPr>
        <w:t xml:space="preserve"> Степень признания обществом достоинств личности конкретного человека - это?</w:t>
      </w:r>
    </w:p>
    <w:tbl>
      <w:tblPr>
        <w:tblW w:w="9596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469"/>
        <w:gridCol w:w="2091"/>
        <w:gridCol w:w="420"/>
        <w:gridCol w:w="1540"/>
        <w:gridCol w:w="420"/>
        <w:gridCol w:w="1820"/>
        <w:gridCol w:w="420"/>
        <w:gridCol w:w="2416"/>
      </w:tblGrid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9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4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авторитет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41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предполагает:</w:t>
      </w:r>
    </w:p>
    <w:tbl>
      <w:tblPr>
        <w:tblW w:w="5115" w:type="dxa"/>
        <w:tblInd w:w="-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7"/>
        <w:gridCol w:w="4578"/>
      </w:tblGrid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58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устава школы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58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основное образование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58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потребностей и интересов учащихся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58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две смены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12.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Гражданин П. составил доверенность для своего сына на пользование принадлежащим ему автомобилем. Данная ситуация иллюстрирует правоотношения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4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гражданские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13.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Принципом демократического судопроизводства является? </w:t>
      </w:r>
    </w:p>
    <w:tbl>
      <w:tblPr>
        <w:tblW w:w="936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890"/>
      </w:tblGrid>
      <w:tr w:rsidR="00753039" w:rsidRPr="0022483A" w:rsidTr="005301D0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89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использование в суде всех доказательств вины независимо от способа их получения</w:t>
            </w:r>
          </w:p>
        </w:tc>
      </w:tr>
      <w:tr w:rsidR="00753039" w:rsidRPr="0022483A" w:rsidTr="005301D0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9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гласность судебного разбирательства</w:t>
            </w:r>
          </w:p>
        </w:tc>
      </w:tr>
      <w:tr w:rsidR="00753039" w:rsidRPr="0022483A" w:rsidTr="005301D0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9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отказ в праве на защиту обвиняемых в тяжких преступлениях</w:t>
            </w:r>
          </w:p>
        </w:tc>
      </w:tr>
      <w:tr w:rsidR="00753039" w:rsidRPr="0022483A" w:rsidTr="005301D0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9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возможность отстранения судей президентом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14.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К признакам понятия «политический режим» относится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4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правления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структура высших органов государства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территориальное устройство государства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степень реализации прав и свобод личности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15.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Для какой науки вопрос о соотношении понятий «добро» и «зло» является основным?</w:t>
      </w:r>
    </w:p>
    <w:tbl>
      <w:tblPr>
        <w:tblW w:w="9596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469"/>
        <w:gridCol w:w="2091"/>
        <w:gridCol w:w="420"/>
        <w:gridCol w:w="1540"/>
        <w:gridCol w:w="420"/>
        <w:gridCol w:w="1820"/>
        <w:gridCol w:w="420"/>
        <w:gridCol w:w="2416"/>
      </w:tblGrid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9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4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эстетики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41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социологии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16.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Какую функцию науки иллюстрирует разработка новых способов защиты жилища человека от несанкционированного вторжения?</w:t>
      </w:r>
    </w:p>
    <w:tbl>
      <w:tblPr>
        <w:tblW w:w="9257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787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878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ознавательную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78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рогностическую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78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бъяснительную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78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оциальную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17.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взаимосвязи сфер общественной жизни?</w:t>
      </w:r>
    </w:p>
    <w:tbl>
      <w:tblPr>
        <w:tblW w:w="928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  <w:gridCol w:w="540"/>
      </w:tblGrid>
      <w:tr w:rsidR="00753039" w:rsidRPr="0022483A" w:rsidTr="005301D0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810" w:type="dxa"/>
            <w:gridSpan w:val="2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Рост государственных ассигнований на производство новых видов вооружения является примером связи политической и экономической сфер общества.</w:t>
            </w:r>
          </w:p>
        </w:tc>
      </w:tr>
      <w:tr w:rsidR="00753039" w:rsidRPr="0022483A" w:rsidTr="005301D0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810" w:type="dxa"/>
            <w:gridSpan w:val="2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Финансирование меценатом деятельности музея является примером связи экономической и духовной сфер общества.</w:t>
            </w:r>
          </w:p>
        </w:tc>
      </w:tr>
      <w:tr w:rsidR="00753039" w:rsidRPr="0022483A" w:rsidTr="005301D0">
        <w:trPr>
          <w:gridAfter w:val="1"/>
          <w:wAfter w:w="540" w:type="dxa"/>
        </w:trPr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верно только А</w:t>
            </w:r>
          </w:p>
        </w:tc>
      </w:tr>
      <w:tr w:rsidR="00753039" w:rsidRPr="0022483A" w:rsidTr="005301D0">
        <w:trPr>
          <w:gridAfter w:val="1"/>
          <w:wAfter w:w="540" w:type="dxa"/>
        </w:trPr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верно только Б</w:t>
            </w:r>
          </w:p>
        </w:tc>
      </w:tr>
      <w:tr w:rsidR="00753039" w:rsidRPr="0022483A" w:rsidTr="005301D0">
        <w:trPr>
          <w:gridAfter w:val="1"/>
          <w:wAfter w:w="540" w:type="dxa"/>
        </w:trPr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верны оба суждения</w:t>
            </w:r>
          </w:p>
        </w:tc>
      </w:tr>
      <w:tr w:rsidR="00753039" w:rsidRPr="0022483A" w:rsidTr="005301D0">
        <w:trPr>
          <w:gridAfter w:val="1"/>
          <w:wAfter w:w="540" w:type="dxa"/>
        </w:trPr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оба суждения неверны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18.</w:t>
      </w:r>
      <w:r w:rsidRPr="0022483A">
        <w:rPr>
          <w:rFonts w:ascii="Times New Roman" w:hAnsi="Times New Roman" w:cs="Times New Roman"/>
          <w:sz w:val="24"/>
          <w:szCs w:val="24"/>
        </w:rPr>
        <w:t xml:space="preserve"> Человек, в отличие от животного, обладает способностью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4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Действовать сообща с себе подобными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видеть цель своих действий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обучать потомство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Защищаться от опасности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19.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Для какой деятельности характерно обобщение свойств вещей в понятиях? </w:t>
      </w:r>
    </w:p>
    <w:tbl>
      <w:tblPr>
        <w:tblW w:w="4148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7"/>
        <w:gridCol w:w="3611"/>
      </w:tblGrid>
      <w:tr w:rsidR="00753039" w:rsidRPr="0022483A" w:rsidTr="0022483A">
        <w:tc>
          <w:tcPr>
            <w:tcW w:w="53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1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материально-производственной</w:t>
            </w:r>
          </w:p>
        </w:tc>
      </w:tr>
      <w:tr w:rsidR="00753039" w:rsidRPr="0022483A" w:rsidTr="0022483A">
        <w:tc>
          <w:tcPr>
            <w:tcW w:w="53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1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Социально-преобразовательной</w:t>
            </w:r>
          </w:p>
        </w:tc>
      </w:tr>
      <w:tr w:rsidR="00753039" w:rsidRPr="0022483A" w:rsidTr="0022483A">
        <w:tc>
          <w:tcPr>
            <w:tcW w:w="53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1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духовно-практической</w:t>
            </w:r>
          </w:p>
        </w:tc>
      </w:tr>
      <w:tr w:rsidR="00753039" w:rsidRPr="0022483A" w:rsidTr="0022483A">
        <w:tc>
          <w:tcPr>
            <w:tcW w:w="53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1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духовно-теоретической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20.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Земледелец обрабатывает землю с помощью специальной техники. Субъектом этой деятельности выступает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40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выращиваемая культура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емледелец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21.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Верховенство и полнота государственной власти внутри страны и ее независимость во внешней политике – это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69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политический режим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форма правления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форма административного устройства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государственный суверенитет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22.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истине? </w:t>
      </w:r>
    </w:p>
    <w:tbl>
      <w:tblPr>
        <w:tblW w:w="9252" w:type="dxa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782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782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Относительность истины обусловлена безграничностью и изменчивостью постигаемого мира.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782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Относительность истины обусловлена ограниченностью познавательных возможностей человека.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верно только А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верно только Б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верны оба суждения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оба суждения неверны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23.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Монополизм в экономике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19"/>
        <w:gridCol w:w="8268"/>
      </w:tblGrid>
      <w:tr w:rsidR="00753039" w:rsidRPr="0022483A" w:rsidTr="005301D0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препятствует развитию конкурентного рынка</w:t>
            </w:r>
          </w:p>
        </w:tc>
      </w:tr>
      <w:tr w:rsidR="00753039" w:rsidRPr="0022483A" w:rsidTr="005301D0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стимулирует научно-технический прогресс</w:t>
            </w:r>
          </w:p>
        </w:tc>
      </w:tr>
      <w:tr w:rsidR="00753039" w:rsidRPr="0022483A" w:rsidTr="005301D0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способствует рациональному использованию ресурсов</w:t>
            </w:r>
          </w:p>
        </w:tc>
      </w:tr>
      <w:tr w:rsidR="00753039" w:rsidRPr="0022483A" w:rsidTr="005301D0">
        <w:tc>
          <w:tcPr>
            <w:tcW w:w="41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устраняет социальное неравенство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24.</w:t>
      </w:r>
      <w:r w:rsidRPr="0022483A">
        <w:rPr>
          <w:rFonts w:ascii="Times New Roman" w:hAnsi="Times New Roman" w:cs="Times New Roman"/>
          <w:sz w:val="24"/>
          <w:szCs w:val="24"/>
        </w:rPr>
        <w:t xml:space="preserve"> Рынок регулирует экономику через механизм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469"/>
        <w:gridCol w:w="8267"/>
      </w:tblGrid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вободных цен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государственного планирования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заказа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25.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Какую из названных функций в рыночной экономике должно выполнять государство?</w:t>
      </w:r>
    </w:p>
    <w:tbl>
      <w:tblPr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469"/>
        <w:gridCol w:w="8268"/>
      </w:tblGrid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регулирование обмена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денежной массы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обеспечение связи производителей и потребителей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26.</w:t>
      </w:r>
      <w:r w:rsidRPr="0022483A">
        <w:rPr>
          <w:rFonts w:ascii="Times New Roman" w:hAnsi="Times New Roman" w:cs="Times New Roman"/>
          <w:sz w:val="24"/>
          <w:szCs w:val="24"/>
        </w:rPr>
        <w:t xml:space="preserve"> Социально-экономические преобразования в России увеличили спрос на переквалификацию и переподготовку специалистов для новых рыночных структур. Это пример функционирования рынка</w:t>
      </w:r>
      <w:r w:rsidR="004640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96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469"/>
        <w:gridCol w:w="2371"/>
        <w:gridCol w:w="420"/>
        <w:gridCol w:w="1420"/>
        <w:gridCol w:w="551"/>
        <w:gridCol w:w="1809"/>
        <w:gridCol w:w="420"/>
        <w:gridCol w:w="2136"/>
      </w:tblGrid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37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551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80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42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136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капиталов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753039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27.</w:t>
      </w:r>
      <w:r w:rsidR="00CD0554">
        <w:rPr>
          <w:rFonts w:ascii="Times New Roman" w:hAnsi="Times New Roman" w:cs="Times New Roman"/>
          <w:sz w:val="24"/>
          <w:szCs w:val="24"/>
        </w:rPr>
        <w:t xml:space="preserve"> Назначение бывшего министра на должность генерального директора крупного государственного концерна иллюстрирует:</w:t>
      </w:r>
    </w:p>
    <w:tbl>
      <w:tblPr>
        <w:tblW w:w="3795" w:type="dxa"/>
        <w:tblInd w:w="-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7"/>
        <w:gridCol w:w="3258"/>
      </w:tblGrid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5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социальную мобильность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5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социальную стратификацию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25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25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социальную адаптацию</w:t>
            </w:r>
          </w:p>
        </w:tc>
      </w:tr>
    </w:tbl>
    <w:p w:rsidR="00753039" w:rsidRPr="0022483A" w:rsidRDefault="00753039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28.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Какой признак лежит в основе объединения людей и их групп в такую социальную общность, как горожане?</w:t>
      </w:r>
    </w:p>
    <w:tbl>
      <w:tblPr>
        <w:tblW w:w="0" w:type="auto"/>
        <w:tblInd w:w="-1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0"/>
        <w:gridCol w:w="8270"/>
      </w:tblGrid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</w:tr>
      <w:tr w:rsidR="00753039" w:rsidRPr="0022483A" w:rsidTr="0022483A">
        <w:tc>
          <w:tcPr>
            <w:tcW w:w="4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70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Социально-классовый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753039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29.</w:t>
      </w:r>
      <w:r w:rsidRPr="0022483A">
        <w:rPr>
          <w:rFonts w:ascii="Times New Roman" w:hAnsi="Times New Roman" w:cs="Times New Roman"/>
          <w:sz w:val="24"/>
          <w:szCs w:val="24"/>
        </w:rPr>
        <w:t xml:space="preserve"> </w:t>
      </w:r>
      <w:r w:rsidR="00CD0554">
        <w:rPr>
          <w:rFonts w:ascii="Times New Roman" w:hAnsi="Times New Roman" w:cs="Times New Roman"/>
          <w:sz w:val="24"/>
          <w:szCs w:val="24"/>
        </w:rPr>
        <w:t xml:space="preserve"> Основой экономической жизни общества является:</w:t>
      </w:r>
    </w:p>
    <w:tbl>
      <w:tblPr>
        <w:tblW w:w="6240" w:type="dxa"/>
        <w:tblInd w:w="-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7"/>
        <w:gridCol w:w="5703"/>
      </w:tblGrid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70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социальных отношений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70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материальных благ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70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ресурсосберегающих технологий</w:t>
            </w:r>
          </w:p>
        </w:tc>
      </w:tr>
      <w:tr w:rsidR="00CD0554" w:rsidTr="00CD0554"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70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государства и политических партий</w:t>
            </w:r>
          </w:p>
        </w:tc>
      </w:tr>
    </w:tbl>
    <w:p w:rsidR="00753039" w:rsidRPr="0022483A" w:rsidRDefault="00753039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разделении труда?</w:t>
      </w:r>
    </w:p>
    <w:tbl>
      <w:tblPr>
        <w:tblW w:w="8355" w:type="dxa"/>
        <w:tblInd w:w="-1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7"/>
        <w:gridCol w:w="31"/>
        <w:gridCol w:w="2627"/>
        <w:gridCol w:w="5160"/>
      </w:tblGrid>
      <w:tr w:rsidR="00CD0554" w:rsidTr="00CD0554">
        <w:tc>
          <w:tcPr>
            <w:tcW w:w="568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781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труда приводит к росту взаимозависимости производителей.</w:t>
            </w:r>
          </w:p>
        </w:tc>
      </w:tr>
      <w:tr w:rsidR="00CD0554" w:rsidTr="00CD0554">
        <w:tc>
          <w:tcPr>
            <w:tcW w:w="568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781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способствует устранению разделения труда.</w:t>
            </w:r>
          </w:p>
        </w:tc>
      </w:tr>
      <w:tr w:rsidR="00CD0554" w:rsidTr="00CD0554">
        <w:trPr>
          <w:gridAfter w:val="1"/>
          <w:wAfter w:w="5156" w:type="dxa"/>
        </w:trPr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656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только А</w:t>
            </w:r>
          </w:p>
        </w:tc>
      </w:tr>
      <w:tr w:rsidR="00CD0554" w:rsidTr="00CD0554">
        <w:trPr>
          <w:gridAfter w:val="1"/>
          <w:wAfter w:w="5156" w:type="dxa"/>
        </w:trPr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656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только Б</w:t>
            </w:r>
          </w:p>
        </w:tc>
      </w:tr>
      <w:tr w:rsidR="00CD0554" w:rsidTr="00CD0554">
        <w:trPr>
          <w:gridAfter w:val="1"/>
          <w:wAfter w:w="5156" w:type="dxa"/>
        </w:trPr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656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 оба суждения</w:t>
            </w:r>
          </w:p>
        </w:tc>
      </w:tr>
      <w:tr w:rsidR="00CD0554" w:rsidTr="00CD0554">
        <w:trPr>
          <w:gridAfter w:val="1"/>
          <w:wAfter w:w="5156" w:type="dxa"/>
        </w:trPr>
        <w:tc>
          <w:tcPr>
            <w:tcW w:w="537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656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суждения неверны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31.</w:t>
      </w:r>
      <w:r w:rsidRPr="0022483A">
        <w:rPr>
          <w:rFonts w:ascii="Times New Roman" w:hAnsi="Times New Roman" w:cs="Times New Roman"/>
          <w:sz w:val="24"/>
          <w:szCs w:val="24"/>
        </w:rPr>
        <w:t xml:space="preserve"> К отличительным признакам правового государства относится</w:t>
      </w:r>
      <w:r w:rsidR="00464060">
        <w:rPr>
          <w:rFonts w:ascii="Times New Roman" w:hAnsi="Times New Roman" w:cs="Times New Roman"/>
          <w:sz w:val="24"/>
          <w:szCs w:val="24"/>
        </w:rPr>
        <w:t>:</w:t>
      </w:r>
      <w:r w:rsidRPr="002248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469"/>
        <w:gridCol w:w="8267"/>
      </w:tblGrid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наличие армии и полиции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разделение и независимость ветвей власти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деятельность по поддержанию общественного порядка</w:t>
            </w:r>
          </w:p>
        </w:tc>
      </w:tr>
      <w:tr w:rsidR="00753039" w:rsidRPr="0022483A" w:rsidTr="0022483A">
        <w:tc>
          <w:tcPr>
            <w:tcW w:w="469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7" w:type="dxa"/>
          </w:tcPr>
          <w:p w:rsidR="00753039" w:rsidRPr="0022483A" w:rsidRDefault="00753039" w:rsidP="00224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A">
              <w:rPr>
                <w:rFonts w:ascii="Times New Roman" w:hAnsi="Times New Roman" w:cs="Times New Roman"/>
                <w:sz w:val="24"/>
                <w:szCs w:val="24"/>
              </w:rPr>
              <w:t>суверенитет государства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 Какой статус относят к предписанному статусу?</w:t>
      </w:r>
    </w:p>
    <w:tbl>
      <w:tblPr>
        <w:tblW w:w="59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23"/>
        <w:gridCol w:w="838"/>
        <w:gridCol w:w="539"/>
        <w:gridCol w:w="843"/>
        <w:gridCol w:w="530"/>
        <w:gridCol w:w="808"/>
        <w:gridCol w:w="515"/>
        <w:gridCol w:w="1344"/>
      </w:tblGrid>
      <w:tr w:rsidR="00CD0554" w:rsidTr="00CD0554">
        <w:tc>
          <w:tcPr>
            <w:tcW w:w="523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3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теща</w:t>
            </w:r>
          </w:p>
        </w:tc>
        <w:tc>
          <w:tcPr>
            <w:tcW w:w="53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4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53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0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51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34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</w:tr>
    </w:tbl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Ведущими принципами какой идеологии являются поддержание в обществе традиционных семейных ценностей, уважение к устоям и заветам предков? 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19"/>
        <w:gridCol w:w="8182"/>
      </w:tblGrid>
      <w:tr w:rsidR="00CD0554" w:rsidTr="00CD0554">
        <w:trPr>
          <w:trHeight w:val="240"/>
        </w:trPr>
        <w:tc>
          <w:tcPr>
            <w:tcW w:w="41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182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консервативной</w:t>
            </w:r>
          </w:p>
        </w:tc>
      </w:tr>
      <w:tr w:rsidR="00CD0554" w:rsidTr="00CD0554">
        <w:trPr>
          <w:trHeight w:val="253"/>
        </w:trPr>
        <w:tc>
          <w:tcPr>
            <w:tcW w:w="41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182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либеральной</w:t>
            </w:r>
          </w:p>
        </w:tc>
      </w:tr>
      <w:tr w:rsidR="00CD0554" w:rsidTr="00CD0554">
        <w:trPr>
          <w:trHeight w:val="240"/>
        </w:trPr>
        <w:tc>
          <w:tcPr>
            <w:tcW w:w="41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182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социал-демократической</w:t>
            </w:r>
          </w:p>
        </w:tc>
      </w:tr>
      <w:tr w:rsidR="00CD0554" w:rsidTr="00CD0554">
        <w:trPr>
          <w:trHeight w:val="988"/>
        </w:trPr>
        <w:tc>
          <w:tcPr>
            <w:tcW w:w="41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182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Радикальной</w:t>
            </w:r>
          </w:p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тоталитарном государстве?</w:t>
      </w:r>
    </w:p>
    <w:tbl>
      <w:tblPr>
        <w:tblW w:w="9645" w:type="dxa"/>
        <w:tblInd w:w="-178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40"/>
        <w:gridCol w:w="9032"/>
        <w:gridCol w:w="73"/>
      </w:tblGrid>
      <w:tr w:rsidR="00CD0554" w:rsidTr="00CD0554">
        <w:trPr>
          <w:gridAfter w:val="1"/>
          <w:wAfter w:w="73" w:type="dxa"/>
        </w:trPr>
        <w:tc>
          <w:tcPr>
            <w:tcW w:w="53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03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тоталитарном государстве представительные органы лишены реальных полномочий</w:t>
            </w:r>
          </w:p>
        </w:tc>
      </w:tr>
      <w:tr w:rsidR="00CD0554" w:rsidTr="00CD0554">
        <w:trPr>
          <w:gridAfter w:val="1"/>
          <w:wAfter w:w="73" w:type="dxa"/>
        </w:trPr>
        <w:tc>
          <w:tcPr>
            <w:tcW w:w="535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034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тоталитарном государстве рабочие и крестьяне не могут быть избраны в парламент</w:t>
            </w:r>
          </w:p>
        </w:tc>
      </w:tr>
      <w:tr w:rsidR="00CD0554" w:rsidTr="00CD0554">
        <w:tc>
          <w:tcPr>
            <w:tcW w:w="54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102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только А</w:t>
            </w:r>
          </w:p>
        </w:tc>
      </w:tr>
      <w:tr w:rsidR="00CD0554" w:rsidTr="00CD0554">
        <w:tc>
          <w:tcPr>
            <w:tcW w:w="54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102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только Б</w:t>
            </w:r>
          </w:p>
        </w:tc>
      </w:tr>
      <w:tr w:rsidR="00CD0554" w:rsidTr="00CD0554">
        <w:tc>
          <w:tcPr>
            <w:tcW w:w="54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102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 оба суждения</w:t>
            </w:r>
          </w:p>
        </w:tc>
      </w:tr>
      <w:tr w:rsidR="00CD0554" w:rsidTr="00CD0554">
        <w:trPr>
          <w:trHeight w:val="80"/>
        </w:trPr>
        <w:tc>
          <w:tcPr>
            <w:tcW w:w="540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102" w:type="dxa"/>
            <w:gridSpan w:val="2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 суждения неверны</w:t>
            </w:r>
          </w:p>
        </w:tc>
      </w:tr>
    </w:tbl>
    <w:p w:rsidR="00CD0554" w:rsidRDefault="00CD0554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К отличительным признакам правового государства относится: 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39"/>
        <w:gridCol w:w="5986"/>
      </w:tblGrid>
      <w:tr w:rsidR="00CD0554" w:rsidTr="00CD0554">
        <w:tc>
          <w:tcPr>
            <w:tcW w:w="53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98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армии и полиции</w:t>
            </w:r>
          </w:p>
        </w:tc>
      </w:tr>
      <w:tr w:rsidR="00CD0554" w:rsidTr="00CD0554">
        <w:tc>
          <w:tcPr>
            <w:tcW w:w="53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98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и независимость ветвей власти</w:t>
            </w:r>
          </w:p>
        </w:tc>
      </w:tr>
      <w:tr w:rsidR="00CD0554" w:rsidTr="00CD0554">
        <w:tc>
          <w:tcPr>
            <w:tcW w:w="53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98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поддержанию общественного порядка</w:t>
            </w:r>
          </w:p>
        </w:tc>
      </w:tr>
      <w:tr w:rsidR="00CD0554" w:rsidTr="00CD0554">
        <w:tc>
          <w:tcPr>
            <w:tcW w:w="539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986" w:type="dxa"/>
            <w:hideMark/>
          </w:tcPr>
          <w:p w:rsidR="00CD0554" w:rsidRDefault="00CD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 государства</w:t>
            </w:r>
          </w:p>
        </w:tc>
      </w:tr>
    </w:tbl>
    <w:p w:rsidR="00CD0554" w:rsidRDefault="00CD0554" w:rsidP="00CD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C2" w:rsidRDefault="00F932C2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B1" w:rsidRDefault="00C30AB1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B1" w:rsidRDefault="00C30AB1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A52" w:rsidRDefault="00785A52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A52" w:rsidRDefault="00785A52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A52" w:rsidRDefault="00785A52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A52" w:rsidRDefault="00785A52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A52" w:rsidRDefault="00785A52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E" w:rsidRDefault="00A9574E" w:rsidP="00F93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C2" w:rsidRDefault="00F932C2" w:rsidP="00F9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E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0E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932C2" w:rsidRDefault="00F932C2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Закончите фразу (слово, сочетание слов или цифра).</w:t>
      </w:r>
    </w:p>
    <w:p w:rsidR="00F932C2" w:rsidRDefault="00F932C2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2C2" w:rsidRDefault="00F932C2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1.</w:t>
      </w:r>
      <w:r w:rsidRPr="00790836">
        <w:rPr>
          <w:rFonts w:ascii="Times New Roman" w:hAnsi="Times New Roman" w:cs="Times New Roman"/>
          <w:sz w:val="24"/>
          <w:szCs w:val="24"/>
        </w:rPr>
        <w:t xml:space="preserve"> Часть экономической науки, которая исследует экономику страны как единое целое и, в частности, проблемы безработицы, бедности, экономического роста, называется </w:t>
      </w:r>
      <w:proofErr w:type="gramStart"/>
      <w:r w:rsidRPr="00790836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F932C2" w:rsidRPr="00A9574E" w:rsidRDefault="00A9574E" w:rsidP="00F93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9574E" w:rsidRPr="00790836" w:rsidRDefault="00A9574E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Господство на рынке товаров и услуг одного производителя или продавца или не</w:t>
      </w:r>
      <w:r>
        <w:rPr>
          <w:rFonts w:ascii="Times New Roman" w:hAnsi="Times New Roman" w:cs="Times New Roman"/>
          <w:sz w:val="24"/>
          <w:szCs w:val="24"/>
        </w:rPr>
        <w:softHyphen/>
        <w:t>боль</w:t>
      </w:r>
      <w:r>
        <w:rPr>
          <w:rFonts w:ascii="Times New Roman" w:hAnsi="Times New Roman" w:cs="Times New Roman"/>
          <w:sz w:val="24"/>
          <w:szCs w:val="24"/>
        </w:rPr>
        <w:softHyphen/>
        <w:t>шой группы продавцов, объединившихся в целях захвата рынка, вытеснения конкурентов, ус</w:t>
      </w:r>
      <w:r>
        <w:rPr>
          <w:rFonts w:ascii="Times New Roman" w:hAnsi="Times New Roman" w:cs="Times New Roman"/>
          <w:sz w:val="24"/>
          <w:szCs w:val="24"/>
        </w:rPr>
        <w:softHyphen/>
        <w:t>та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новления контроля над ценами, -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Получение от государственных органов разрешения на осуществление определенной де</w:t>
      </w:r>
      <w:r>
        <w:rPr>
          <w:rFonts w:ascii="Times New Roman" w:hAnsi="Times New Roman" w:cs="Times New Roman"/>
          <w:sz w:val="24"/>
          <w:szCs w:val="24"/>
        </w:rPr>
        <w:softHyphen/>
        <w:t>ятель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ности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 Снижение курса национальной валюты по отношению к золоту или валюте других стран, в частности, уменьшение «металлического содержания денежной единицы,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Политика государства, ориентированная на свободное развитие международной тор</w:t>
      </w:r>
      <w:r>
        <w:rPr>
          <w:rFonts w:ascii="Times New Roman" w:hAnsi="Times New Roman" w:cs="Times New Roman"/>
          <w:sz w:val="24"/>
          <w:szCs w:val="24"/>
        </w:rPr>
        <w:softHyphen/>
        <w:t>гов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ли, - это политика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932C2" w:rsidRPr="00790836" w:rsidRDefault="00F932C2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2C2" w:rsidRDefault="00F932C2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6.</w:t>
      </w:r>
      <w:r w:rsidRPr="00790836">
        <w:rPr>
          <w:rFonts w:ascii="Times New Roman" w:hAnsi="Times New Roman" w:cs="Times New Roman"/>
          <w:sz w:val="24"/>
          <w:szCs w:val="24"/>
        </w:rPr>
        <w:t> Приверженность в политике к крайним взглядам и мерам, правовой нигилизм,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90836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9083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90836">
        <w:rPr>
          <w:rFonts w:ascii="Times New Roman" w:hAnsi="Times New Roman" w:cs="Times New Roman"/>
          <w:sz w:val="24"/>
          <w:szCs w:val="24"/>
        </w:rPr>
        <w:t xml:space="preserve">ние, преступающее правовые и моральные нормы, - все это называется политическим </w:t>
      </w:r>
      <w:proofErr w:type="gramStart"/>
      <w:r w:rsidRPr="00790836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F932C2" w:rsidRPr="00A9574E" w:rsidRDefault="00A9574E" w:rsidP="00F93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4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9574E" w:rsidRPr="00790836" w:rsidRDefault="00A9574E" w:rsidP="00F9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4E1" w:rsidRDefault="009B34E1" w:rsidP="009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мас</w:t>
      </w:r>
      <w:r>
        <w:rPr>
          <w:rFonts w:ascii="Times New Roman" w:hAnsi="Times New Roman" w:cs="Times New Roman"/>
          <w:sz w:val="24"/>
          <w:szCs w:val="24"/>
        </w:rPr>
        <w:softHyphen/>
        <w:t>шта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ба, -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9B34E1" w:rsidRDefault="009B34E1" w:rsidP="009B3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9B34E1" w:rsidRDefault="009B34E1" w:rsidP="009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4E1" w:rsidRDefault="009B34E1" w:rsidP="009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 Идеологическая система и доктрина, отражающая представление о нации как высшей цен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ности и формы общности,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9B34E1" w:rsidRDefault="009B34E1" w:rsidP="009B3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9574E" w:rsidRPr="00790836" w:rsidRDefault="00A9574E" w:rsidP="00F932C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 Политическое движение в пользу отказа от войны и всякого применения вооруженной силы как средства решения международных и внутриполитических конфликтов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 Совокупность законом и других правительственных актов, способствующих развитию конкуренции, направленных на ограничение и запрещение монополий, препятствующих созданию монопольных структур и объединений,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CB19DE" w:rsidRDefault="00CB19DE" w:rsidP="00CB1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53039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039" w:rsidRPr="0022483A" w:rsidRDefault="00753039" w:rsidP="0022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E" w:rsidRDefault="00A9574E" w:rsidP="002248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574E" w:rsidRDefault="00A9574E" w:rsidP="002248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574E" w:rsidRDefault="00A9574E" w:rsidP="002248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574E" w:rsidSect="008646FD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FA"/>
    <w:rsid w:val="0003795E"/>
    <w:rsid w:val="0006502B"/>
    <w:rsid w:val="00112C16"/>
    <w:rsid w:val="001B45D7"/>
    <w:rsid w:val="001E6010"/>
    <w:rsid w:val="0020749C"/>
    <w:rsid w:val="0022483A"/>
    <w:rsid w:val="002D79D2"/>
    <w:rsid w:val="002F55BB"/>
    <w:rsid w:val="00370382"/>
    <w:rsid w:val="003B12E7"/>
    <w:rsid w:val="0042002D"/>
    <w:rsid w:val="00464060"/>
    <w:rsid w:val="00500D31"/>
    <w:rsid w:val="005301D0"/>
    <w:rsid w:val="005959EC"/>
    <w:rsid w:val="005E5DB1"/>
    <w:rsid w:val="00625BEE"/>
    <w:rsid w:val="00687B3F"/>
    <w:rsid w:val="006E3002"/>
    <w:rsid w:val="007230E9"/>
    <w:rsid w:val="00753039"/>
    <w:rsid w:val="007701AF"/>
    <w:rsid w:val="00785A52"/>
    <w:rsid w:val="007908FC"/>
    <w:rsid w:val="007F0CFA"/>
    <w:rsid w:val="007F4B89"/>
    <w:rsid w:val="008646FD"/>
    <w:rsid w:val="00950E4F"/>
    <w:rsid w:val="00967FAB"/>
    <w:rsid w:val="009B34E1"/>
    <w:rsid w:val="00A73C4E"/>
    <w:rsid w:val="00A91A5F"/>
    <w:rsid w:val="00A9574E"/>
    <w:rsid w:val="00AD741C"/>
    <w:rsid w:val="00BE0648"/>
    <w:rsid w:val="00C30AB1"/>
    <w:rsid w:val="00CB19DE"/>
    <w:rsid w:val="00CD0554"/>
    <w:rsid w:val="00D8049C"/>
    <w:rsid w:val="00DF4C78"/>
    <w:rsid w:val="00E33FF3"/>
    <w:rsid w:val="00F932C2"/>
    <w:rsid w:val="00FA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2BC88"/>
  <w15:docId w15:val="{92CA4EA3-113D-4776-9A00-84C58A0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5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BEE"/>
    <w:pPr>
      <w:ind w:left="720"/>
    </w:pPr>
  </w:style>
  <w:style w:type="paragraph" w:styleId="a4">
    <w:name w:val="header"/>
    <w:basedOn w:val="a"/>
    <w:link w:val="a5"/>
    <w:uiPriority w:val="99"/>
    <w:rsid w:val="00AD741C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A6427"/>
  </w:style>
  <w:style w:type="paragraph" w:customStyle="1" w:styleId="Default">
    <w:name w:val="Default"/>
    <w:rsid w:val="00F932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Меховская Елена Григорьевна</cp:lastModifiedBy>
  <cp:revision>4</cp:revision>
  <cp:lastPrinted>2019-04-30T05:20:00Z</cp:lastPrinted>
  <dcterms:created xsi:type="dcterms:W3CDTF">2019-04-30T05:47:00Z</dcterms:created>
  <dcterms:modified xsi:type="dcterms:W3CDTF">2019-04-30T05:53:00Z</dcterms:modified>
</cp:coreProperties>
</file>