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9E" w:rsidRPr="0047529E" w:rsidRDefault="0047529E" w:rsidP="001235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исследование нефти месторождений Западной Сибири и новых материалов и веще</w:t>
      </w:r>
      <w:proofErr w:type="gramStart"/>
      <w:r w:rsidRPr="00475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дл</w:t>
      </w:r>
      <w:proofErr w:type="gramEnd"/>
      <w:r w:rsidRPr="00475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нефтяной индустрии: оценка характеристик состава углеводородов и эффективных технологий разработки и эксплуатации месторождений»</w:t>
      </w:r>
    </w:p>
    <w:p w:rsidR="00097D3B" w:rsidRPr="001235D8" w:rsidRDefault="0047529E" w:rsidP="0012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5D8">
        <w:rPr>
          <w:rFonts w:ascii="Times New Roman" w:hAnsi="Times New Roman" w:cs="Times New Roman"/>
          <w:b/>
          <w:sz w:val="28"/>
          <w:szCs w:val="28"/>
        </w:rPr>
        <w:t>Ю.Ю.Петрова</w:t>
      </w:r>
      <w:proofErr w:type="spellEnd"/>
    </w:p>
    <w:p w:rsidR="0047529E" w:rsidRDefault="0047529E" w:rsidP="0012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5D8" w:rsidRPr="001235D8" w:rsidRDefault="001235D8" w:rsidP="00123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9E" w:rsidRDefault="0047529E" w:rsidP="0012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5D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1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D8">
        <w:rPr>
          <w:rFonts w:ascii="Times New Roman" w:hAnsi="Times New Roman" w:cs="Times New Roman"/>
          <w:b/>
          <w:sz w:val="28"/>
          <w:szCs w:val="28"/>
        </w:rPr>
        <w:t>за</w:t>
      </w:r>
      <w:r w:rsidRPr="00012A20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Pr="001235D8">
        <w:rPr>
          <w:rFonts w:ascii="Times New Roman" w:hAnsi="Times New Roman" w:cs="Times New Roman"/>
          <w:b/>
          <w:sz w:val="28"/>
          <w:szCs w:val="28"/>
        </w:rPr>
        <w:t>год</w:t>
      </w:r>
      <w:r w:rsidRPr="00012A20">
        <w:rPr>
          <w:rFonts w:ascii="Times New Roman" w:hAnsi="Times New Roman" w:cs="Times New Roman"/>
          <w:b/>
          <w:sz w:val="28"/>
          <w:szCs w:val="28"/>
        </w:rPr>
        <w:t>:</w:t>
      </w:r>
    </w:p>
    <w:p w:rsidR="007A68F9" w:rsidRPr="00012A20" w:rsidRDefault="007A68F9" w:rsidP="0012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29E" w:rsidRPr="001235D8" w:rsidRDefault="0047529E" w:rsidP="007A6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35D8">
        <w:rPr>
          <w:rFonts w:ascii="Times New Roman" w:hAnsi="Times New Roman" w:cs="Times New Roman"/>
          <w:b/>
          <w:sz w:val="28"/>
          <w:szCs w:val="28"/>
        </w:rPr>
        <w:t>Научные</w:t>
      </w:r>
      <w:r w:rsidRPr="00123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235D8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47529E" w:rsidRPr="001235D8" w:rsidRDefault="0047529E" w:rsidP="001235D8">
      <w:pPr>
        <w:widowControl w:val="0"/>
        <w:spacing w:after="0" w:line="240" w:lineRule="auto"/>
        <w:ind w:left="55" w:right="13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Hassanpouryouzband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Yang J. H.,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Tohidi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Chuvilin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Istomin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Bukhanov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Cheremisin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CO2 Capture by Injection of Flue Gas or CO2-N-2 Mixtures into Hydrate Reservoirs: Dependence of CO2 Capture Efficiency on Gas Hydrate Reservoir Conditions // Environmental Science &amp; Technology.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 52, № 7.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4324-4330.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proofErr w:type="gramEnd"/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science)</w:t>
      </w:r>
    </w:p>
    <w:p w:rsidR="0047529E" w:rsidRPr="001235D8" w:rsidRDefault="0047529E" w:rsidP="0012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Hassanpouryouzband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Yang J. H.,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Tohidi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Chuvilin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Istomin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Bukhanov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Cheremisin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Insights into CO2 Capture by Flue Gas Hydrate Formation: Gas Composition Evolution in Systems Containing Gas Hydrates and Gas Mixtures at Stable Pressures //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Acs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Sustainable Chemistry &amp; Engineering.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 6, № 5.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5732-5736.</w:t>
      </w:r>
      <w:proofErr w:type="gramEnd"/>
      <w:r w:rsidR="00012A20" w:rsidRPr="00012A20">
        <w:t xml:space="preserve"> </w:t>
      </w:r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proofErr w:type="gramEnd"/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science)</w:t>
      </w:r>
    </w:p>
    <w:p w:rsidR="0047529E" w:rsidRPr="00012A20" w:rsidRDefault="0047529E" w:rsidP="001235D8">
      <w:pPr>
        <w:widowControl w:val="0"/>
        <w:spacing w:after="0" w:line="240" w:lineRule="auto"/>
        <w:ind w:left="55" w:right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Nekhoroshev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P.,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Nekhoroshev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V.,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Turov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Y. P.,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Kharitonova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E.,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Khalyapova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D. Composition of Concentrates Isolated by Complexation with Aluminum and Zinc Halides from Petroleum Fuel Fractions during Their Desulfurization // Petroleum Chemistry.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 58, № 5.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400-406. </w:t>
      </w:r>
      <w:r w:rsidR="00012A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12A20" w:rsidRPr="00012A20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="00012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529E" w:rsidRPr="001235D8" w:rsidRDefault="0047529E" w:rsidP="001235D8">
      <w:pPr>
        <w:widowControl w:val="0"/>
        <w:spacing w:after="0" w:line="240" w:lineRule="auto"/>
        <w:ind w:left="55" w:right="13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Okwananke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Yang J. H.,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Tohidi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Chuvilin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Istomin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Bukhanov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Cheremisin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Enhanced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depressurisation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methane recovery from gas hydrate reservoirs by injection of compressed air and nitrogen // Journal of Chemical Thermodynamics.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 117.</w:t>
      </w:r>
      <w:proofErr w:type="gram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35D8">
        <w:rPr>
          <w:rFonts w:ascii="Cambria Math" w:eastAsia="Times New Roman" w:hAnsi="Cambria Math" w:cs="Cambria Math"/>
          <w:sz w:val="28"/>
          <w:szCs w:val="28"/>
          <w:lang w:val="en-US" w:eastAsia="ru-RU"/>
        </w:rPr>
        <w:t>‒</w:t>
      </w: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 138-146. </w:t>
      </w:r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(Scopus)</w:t>
      </w:r>
    </w:p>
    <w:p w:rsidR="0047529E" w:rsidRPr="001235D8" w:rsidRDefault="0047529E" w:rsidP="001235D8">
      <w:pPr>
        <w:widowControl w:val="0"/>
        <w:spacing w:after="0" w:line="240" w:lineRule="auto"/>
        <w:ind w:left="55" w:right="13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Bulatova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E.V.,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Petrova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Yu.Yu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Use of Micro- and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Nanodimensional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Inorganic Materials in Surface Molecular Imprinting // Journal of Analytical Chemistry. – 2018. - Vol. 73, Issue 8. - P. 750–764. </w:t>
      </w:r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(Scopus)</w:t>
      </w:r>
    </w:p>
    <w:p w:rsidR="0047529E" w:rsidRPr="00012A20" w:rsidRDefault="0047529E" w:rsidP="0012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Pichugina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A.A. IR Spectroscopy and X-Ray phase analysis of the chemical composition of gallstones / A.A.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Pichugina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L.V. </w:t>
      </w:r>
      <w:proofErr w:type="spellStart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Tsyro</w:t>
      </w:r>
      <w:proofErr w:type="spellEnd"/>
      <w:r w:rsidRPr="00123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F.G. Unger // Journal of Applied Spectroscopy. – 2018. – V. 84, N. 6. – P. 1024–1029.</w:t>
      </w:r>
      <w:r w:rsidR="00012A20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(Scopus)</w:t>
      </w:r>
    </w:p>
    <w:p w:rsidR="0047529E" w:rsidRPr="001235D8" w:rsidRDefault="0047529E" w:rsidP="0012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D8">
        <w:rPr>
          <w:rFonts w:ascii="Times New Roman" w:hAnsi="Times New Roman" w:cs="Times New Roman"/>
          <w:sz w:val="28"/>
          <w:szCs w:val="28"/>
        </w:rPr>
        <w:t xml:space="preserve">7. Нехорошев В.П., Нехорошев С.В., Туров Ю.П., Харитонова В.Е., </w:t>
      </w:r>
      <w:proofErr w:type="spellStart"/>
      <w:r w:rsidRPr="001235D8">
        <w:rPr>
          <w:rFonts w:ascii="Times New Roman" w:hAnsi="Times New Roman" w:cs="Times New Roman"/>
          <w:sz w:val="28"/>
          <w:szCs w:val="28"/>
        </w:rPr>
        <w:t>Халяпова</w:t>
      </w:r>
      <w:proofErr w:type="spellEnd"/>
      <w:r w:rsidRPr="001235D8">
        <w:rPr>
          <w:rFonts w:ascii="Times New Roman" w:hAnsi="Times New Roman" w:cs="Times New Roman"/>
          <w:sz w:val="28"/>
          <w:szCs w:val="28"/>
        </w:rPr>
        <w:t xml:space="preserve"> А.Д. Состав концентратов, выделенных </w:t>
      </w:r>
      <w:proofErr w:type="spellStart"/>
      <w:r w:rsidRPr="001235D8">
        <w:rPr>
          <w:rFonts w:ascii="Times New Roman" w:hAnsi="Times New Roman" w:cs="Times New Roman"/>
          <w:sz w:val="28"/>
          <w:szCs w:val="28"/>
        </w:rPr>
        <w:t>комплексообразованием</w:t>
      </w:r>
      <w:proofErr w:type="spellEnd"/>
      <w:r w:rsidRPr="001235D8">
        <w:rPr>
          <w:rFonts w:ascii="Times New Roman" w:hAnsi="Times New Roman" w:cs="Times New Roman"/>
          <w:sz w:val="28"/>
          <w:szCs w:val="28"/>
        </w:rPr>
        <w:t xml:space="preserve"> с галогенидами алюминия и цинка из топливных фракций нефти </w:t>
      </w:r>
      <w:proofErr w:type="gramStart"/>
      <w:r w:rsidRPr="001235D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235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1235D8">
        <w:rPr>
          <w:rFonts w:ascii="Times New Roman" w:hAnsi="Times New Roman" w:cs="Times New Roman"/>
          <w:sz w:val="28"/>
          <w:szCs w:val="28"/>
        </w:rPr>
        <w:t>обессеривании</w:t>
      </w:r>
      <w:proofErr w:type="spellEnd"/>
      <w:r w:rsidRPr="001235D8">
        <w:rPr>
          <w:rFonts w:ascii="Times New Roman" w:hAnsi="Times New Roman" w:cs="Times New Roman"/>
          <w:sz w:val="28"/>
          <w:szCs w:val="28"/>
        </w:rPr>
        <w:t xml:space="preserve"> // Нефтехимия. – 2018.- Т. 58, № 3. – С. 295-301.</w:t>
      </w:r>
    </w:p>
    <w:p w:rsidR="0047529E" w:rsidRDefault="0047529E" w:rsidP="0012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D8">
        <w:rPr>
          <w:rFonts w:ascii="Times New Roman" w:hAnsi="Times New Roman" w:cs="Times New Roman"/>
          <w:sz w:val="28"/>
          <w:szCs w:val="28"/>
        </w:rPr>
        <w:t>8. Булатова Е.В., Петрова Ю.Ю. Использование микр</w:t>
      </w:r>
      <w:proofErr w:type="gramStart"/>
      <w:r w:rsidRPr="001235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5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35D8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1235D8">
        <w:rPr>
          <w:rFonts w:ascii="Times New Roman" w:hAnsi="Times New Roman" w:cs="Times New Roman"/>
          <w:sz w:val="28"/>
          <w:szCs w:val="28"/>
        </w:rPr>
        <w:t xml:space="preserve"> неорганических материалов в поверхностном молекулярном импринтинге // </w:t>
      </w:r>
      <w:proofErr w:type="spellStart"/>
      <w:r w:rsidRPr="001235D8">
        <w:rPr>
          <w:rFonts w:ascii="Times New Roman" w:hAnsi="Times New Roman" w:cs="Times New Roman"/>
          <w:sz w:val="28"/>
          <w:szCs w:val="28"/>
        </w:rPr>
        <w:t>Журн.аналит</w:t>
      </w:r>
      <w:proofErr w:type="spellEnd"/>
      <w:r w:rsidRPr="001235D8">
        <w:rPr>
          <w:rFonts w:ascii="Times New Roman" w:hAnsi="Times New Roman" w:cs="Times New Roman"/>
          <w:sz w:val="28"/>
          <w:szCs w:val="28"/>
        </w:rPr>
        <w:t>. химии. – 201</w:t>
      </w:r>
      <w:r w:rsidR="00012A20">
        <w:rPr>
          <w:rFonts w:ascii="Times New Roman" w:hAnsi="Times New Roman" w:cs="Times New Roman"/>
          <w:sz w:val="28"/>
          <w:szCs w:val="28"/>
        </w:rPr>
        <w:t xml:space="preserve">8. – Т. 73, № 8. - С. 588–605. </w:t>
      </w:r>
    </w:p>
    <w:p w:rsidR="00012A20" w:rsidRDefault="00012A20" w:rsidP="0012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A20" w:rsidRPr="00012A20" w:rsidRDefault="00012A20" w:rsidP="00123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A20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012A20" w:rsidRPr="00012A20" w:rsidRDefault="00012A20" w:rsidP="00012A2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2A20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секции «Современные технологические решения в нефтегазовой отрасли» в рамках первого международного молодежного научно-практического форума «Нефтяная столица» - 2018.</w:t>
      </w:r>
    </w:p>
    <w:p w:rsidR="00012A20" w:rsidRPr="00012A20" w:rsidRDefault="00012A20" w:rsidP="00012A2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29E" w:rsidRPr="001235D8" w:rsidRDefault="0047529E" w:rsidP="00123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5D8">
        <w:rPr>
          <w:rFonts w:ascii="Times New Roman" w:hAnsi="Times New Roman" w:cs="Times New Roman"/>
          <w:b/>
          <w:sz w:val="28"/>
          <w:szCs w:val="28"/>
        </w:rPr>
        <w:t>Сроки реализации проекта 01.01.2018 г. – 31.12.2020 гг</w:t>
      </w:r>
      <w:r w:rsidRPr="001235D8">
        <w:rPr>
          <w:rFonts w:ascii="Times New Roman" w:hAnsi="Times New Roman" w:cs="Times New Roman"/>
          <w:sz w:val="28"/>
          <w:szCs w:val="28"/>
        </w:rPr>
        <w:t>.</w:t>
      </w:r>
    </w:p>
    <w:p w:rsidR="0047529E" w:rsidRPr="0047529E" w:rsidRDefault="0047529E" w:rsidP="0047529E">
      <w:pPr>
        <w:rPr>
          <w:rFonts w:ascii="Times New Roman" w:hAnsi="Times New Roman" w:cs="Times New Roman"/>
          <w:b/>
          <w:sz w:val="28"/>
          <w:szCs w:val="28"/>
        </w:rPr>
      </w:pPr>
    </w:p>
    <w:sectPr w:rsidR="0047529E" w:rsidRPr="0047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F6F"/>
    <w:multiLevelType w:val="hybridMultilevel"/>
    <w:tmpl w:val="A27E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E"/>
    <w:rsid w:val="00012A20"/>
    <w:rsid w:val="001235D8"/>
    <w:rsid w:val="0047529E"/>
    <w:rsid w:val="00792314"/>
    <w:rsid w:val="007A68F9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Company>SurGU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5</cp:revision>
  <dcterms:created xsi:type="dcterms:W3CDTF">2019-03-28T07:02:00Z</dcterms:created>
  <dcterms:modified xsi:type="dcterms:W3CDTF">2019-03-28T08:11:00Z</dcterms:modified>
</cp:coreProperties>
</file>