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07" w:rsidRPr="003056E6" w:rsidRDefault="003056E6" w:rsidP="003056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6E6">
        <w:rPr>
          <w:rFonts w:ascii="Times New Roman" w:hAnsi="Times New Roman" w:cs="Times New Roman"/>
          <w:b/>
          <w:i/>
          <w:sz w:val="28"/>
          <w:szCs w:val="28"/>
        </w:rPr>
        <w:t>Приложение 20. Регламент взаимодействия структурных подразделений при оформлении командировок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517"/>
        <w:gridCol w:w="2275"/>
        <w:gridCol w:w="2408"/>
        <w:gridCol w:w="1198"/>
        <w:gridCol w:w="1188"/>
      </w:tblGrid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Заполнение заявки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служебных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  <w:bookmarkStart w:id="0" w:name="_GoBack"/>
            <w:bookmarkEnd w:id="0"/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Командированный сотрудник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Типовые формы заявки и плана-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графика находятся в отделе кадров СурГУ. При выдаче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бланков сотрудник отдела кадров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присваивает регистрационный номер каждому плану-графику.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Заявка заполняется командированным сотрудником.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В бланке план-графика командированным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сотрудником заполняются таблица 1 и таблица 2.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Необходимые документы для оформления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 – приглашение (информационное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письмо). При заполнении плана-графика указать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необходимость оплаты проживания и орг. взноса,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 также стоимость билетов (можно ориентировочную)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Визирование заявки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Проректор, за которым закреплены средства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Проректор, за которым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закреплены средства: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определяет целесообразность командировки;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определяет общую сумму, которую он выделяет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расходования, при условии оплаты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 не одним проректором;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ставит отметку, если оплата проезда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осуществляется по безналичному расчету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 заявки и плана-графика в отдел кадров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административно-правового управления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Командированный сотрудник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согласования заявки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Если командированный сотрудник желает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получить командировочные авансом, он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оформляет бланк заявления в отделе расчетов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Если командированному сотруднику согласовали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проезд по безналичному расчету, то он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дополнительно заполняет заявку на приобретение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билетов по безналичному расчету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на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оплату орг. взноса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Не позднее, чем за 15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(пятнадцать) рабочих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дней до даты начала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Если за командированного сотрудника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необходимо оплатить орг. взнос, он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предоставляет в контрактную службу: три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коммерческих предложения, копию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согласованного плана-графика, за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15 рабочих дней до даты начала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в планово-экономический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Визирование плана-графика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билетов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 безналичному расчету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планово-экономическом отделе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 момента предоставления документов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 отдела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определяет объем: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расходов по проезду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(при отсутствии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данных от командированного сотрудника);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дополнительные 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связанные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проживанием вне места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постоянного жительства (суточные);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расходы по найму жилого помещения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(при отсутствии данных от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командированного сотрудника);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общий объем командировочных расходов;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определяет источник финансирования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 заявки и плана-графика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билетов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 безналичному расчету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административно-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 момента заполнения плана-графика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и направление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сведений о планируемых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командировках за пределы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округа в Департамент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ХМАО – Югры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должностное лицо 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2 (двух)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Пакет документов,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подлежащий передаче: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1. Заявка, согласованная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2. План-график, согласованный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3. Приглашение,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Ответственное 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кадров: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направляет по электронной почте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сводный план-график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 приложением приглашения,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информационного письма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командированному сотруднику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 согласовании/ не согласовании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командировок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ХМАО – Югры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и передача в планово-экономический отдел копии плана-графика несогласованных командировок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1-го рабочего дня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момента поступления информации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 согласовании/ не согласовании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командировок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ХМАО – Югры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F8" w:rsidRPr="00B974F8" w:rsidTr="00B974F8">
        <w:tc>
          <w:tcPr>
            <w:tcW w:w="0" w:type="auto"/>
            <w:tcBorders>
              <w:top w:val="single" w:sz="6" w:space="0" w:color="B7B7B7"/>
              <w:left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Формирование приказа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служебного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3 (трех)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информации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согласовании/ не согласовании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командировок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ХМАО – Югры.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Если согласование не требуется,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2 (двух) рабочих дней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момента предоставления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планово-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экономическим отделом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F8" w:rsidRPr="00B974F8" w:rsidTr="00B974F8">
        <w:tc>
          <w:tcPr>
            <w:tcW w:w="0" w:type="auto"/>
            <w:tcBorders>
              <w:top w:val="single" w:sz="6" w:space="0" w:color="B7B7B7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в управление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документов из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 отдела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(если документы не требуют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в </w:t>
            </w:r>
            <w:proofErr w:type="spellStart"/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B974F8">
              <w:rPr>
                <w:rFonts w:ascii="Times New Roman" w:hAnsi="Times New Roman" w:cs="Times New Roman"/>
                <w:sz w:val="24"/>
                <w:szCs w:val="24"/>
              </w:rPr>
              <w:t xml:space="preserve"> ХМАО – Югры).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согласования из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B974F8">
              <w:rPr>
                <w:rFonts w:ascii="Times New Roman" w:hAnsi="Times New Roman" w:cs="Times New Roman"/>
                <w:sz w:val="24"/>
                <w:szCs w:val="24"/>
              </w:rPr>
              <w:t xml:space="preserve"> ХМАО – Югры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Пакет документов,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подлежащий передаче: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1. Заявка, согласованная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2. План-график, согласованный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3. Приглашение, информационное письмо.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4. Приказ о командировке.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5. Служебное задание.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билетов по безналичному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расчету в отдел эксплуатации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1-го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информации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согласовании/ не согласовании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командировок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ХМАО – Югры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билетов по безналичному расчету,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согласованная в установленном порядке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управлением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(одного) рабочего дня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момента предоставления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пакета документов ответственным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должностным лицом отдела кадров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лицо управления бухгалтерского учета: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 проверку наличия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всех необходимых документов.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 В случае наличия неполного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необходимых документов, пакет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подлежит возврату в отдел кадров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Перечисление аванса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командировочных расходов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5 (пяти)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ответственным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должностным лицом отдела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и заявления на аванс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командированным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сотрудником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заявления на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аванс расчет по командировке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осуществляется после возвращения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работника из командировки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авансового отчета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 эксплуатации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Агентство воздушных сообщений (АВС)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течении 1 (одного) –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2 (двух) рабочих дней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билетов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заполняется по типовой форме АВС,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подписывается руководителем,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закрепляется гербовой печатью,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передается в агентство воздушных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сообщений. Заявка обрабатывается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работником АВС и корректируется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зависимости от наличия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билетов/рейсов. При отсутствии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билетов на желаемый рейс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меняется маршрут, либо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выбирается другой рейс. По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окончанию переговоров оформленный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 пересылается работником АВС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ответственному лицу отдела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эксплуатации, либо получается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работником отдела эксплуатации на руки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командированному сотруднику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приобретении билетов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эксплуатации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1-го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информации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приобретении билетов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 передается (пересылается)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командированному сотруднику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Составление авансового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отчета об израсходованных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связи с командировкой суммах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Командированный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3 (трех)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после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возвращения работника из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 авансовому отчету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прилагаются документы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найме жилого помещения,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фактических расходах на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проезд и об иных расходах,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связанных с командировкой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окончательных расчетов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командированным сотрудником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10 (десяти)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получения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авансового отчета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2E07" w:rsidRPr="00B974F8" w:rsidTr="00B974F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100"/>
        </w:trPr>
        <w:tc>
          <w:tcPr>
            <w:tcW w:w="0" w:type="auto"/>
            <w:gridSpan w:val="5"/>
            <w:tcBorders>
              <w:top w:val="single" w:sz="12" w:space="0" w:color="4472C4" w:themeColor="accent5"/>
            </w:tcBorders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159" w:rsidRDefault="00006159"/>
    <w:sectPr w:rsidR="00006159" w:rsidSect="0031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AD"/>
    <w:rsid w:val="00006159"/>
    <w:rsid w:val="002620E4"/>
    <w:rsid w:val="003056E6"/>
    <w:rsid w:val="00316366"/>
    <w:rsid w:val="00B974F8"/>
    <w:rsid w:val="00D12E07"/>
    <w:rsid w:val="00E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F8E1"/>
  <w15:chartTrackingRefBased/>
  <w15:docId w15:val="{09134D34-3E18-4026-9DF7-93CA8EAE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AC79-D038-46B4-BD61-6116E676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Марина Сергеевна</dc:creator>
  <cp:keywords/>
  <dc:description/>
  <cp:lastModifiedBy>Романова Марина Сергеевна</cp:lastModifiedBy>
  <cp:revision>8</cp:revision>
  <dcterms:created xsi:type="dcterms:W3CDTF">2019-03-20T06:34:00Z</dcterms:created>
  <dcterms:modified xsi:type="dcterms:W3CDTF">2019-03-20T08:08:00Z</dcterms:modified>
</cp:coreProperties>
</file>