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2E" w:rsidRPr="004E5850" w:rsidRDefault="0019772E" w:rsidP="004B10C8">
      <w:pPr>
        <w:pStyle w:val="1"/>
        <w:spacing w:before="0" w:after="0"/>
        <w:ind w:left="6379"/>
        <w:rPr>
          <w:rFonts w:ascii="Times New Roman" w:hAnsi="Times New Roman"/>
          <w:b w:val="0"/>
          <w:sz w:val="26"/>
          <w:szCs w:val="26"/>
          <w:lang w:val="ru-RU" w:eastAsia="ru-RU"/>
        </w:rPr>
      </w:pPr>
      <w:r>
        <w:rPr>
          <w:rFonts w:ascii="Times New Roman" w:hAnsi="Times New Roman"/>
          <w:b w:val="0"/>
          <w:sz w:val="26"/>
          <w:szCs w:val="26"/>
          <w:lang w:val="ru-RU" w:eastAsia="ru-RU"/>
        </w:rPr>
        <w:t>Выдержка из пункт</w:t>
      </w:r>
      <w:r w:rsidR="004B10C8">
        <w:rPr>
          <w:rFonts w:ascii="Times New Roman" w:hAnsi="Times New Roman"/>
          <w:b w:val="0"/>
          <w:sz w:val="26"/>
          <w:szCs w:val="26"/>
          <w:lang w:val="ru-RU" w:eastAsia="ru-RU"/>
        </w:rPr>
        <w:t>ов 3 и 10</w:t>
      </w:r>
    </w:p>
    <w:p w:rsidR="0019772E" w:rsidRPr="004E5850" w:rsidRDefault="0019772E" w:rsidP="004B10C8">
      <w:pPr>
        <w:ind w:left="6379"/>
      </w:pPr>
      <w:r w:rsidRPr="004E5850">
        <w:t>СТО-2.5.</w:t>
      </w:r>
      <w:r w:rsidR="004B10C8">
        <w:t>13</w:t>
      </w:r>
      <w:bookmarkStart w:id="0" w:name="_GoBack"/>
      <w:bookmarkEnd w:id="0"/>
      <w:r w:rsidRPr="004E5850">
        <w:t>-19 «Правила приема на обучение по образовательным программам среднего профессионального образования на 2019-2020 учебный год</w:t>
      </w:r>
    </w:p>
    <w:p w:rsidR="0019772E" w:rsidRDefault="0019772E" w:rsidP="0019772E">
      <w:pPr>
        <w:jc w:val="both"/>
      </w:pPr>
    </w:p>
    <w:p w:rsidR="004B10C8" w:rsidRDefault="004B10C8" w:rsidP="0019772E">
      <w:pPr>
        <w:tabs>
          <w:tab w:val="left" w:pos="0"/>
          <w:tab w:val="left" w:pos="426"/>
        </w:tabs>
        <w:jc w:val="center"/>
        <w:rPr>
          <w:b/>
          <w:color w:val="4472C4" w:themeColor="accent1"/>
          <w:sz w:val="26"/>
          <w:szCs w:val="26"/>
        </w:rPr>
      </w:pPr>
      <w:r>
        <w:rPr>
          <w:b/>
          <w:color w:val="4472C4" w:themeColor="accent1"/>
          <w:sz w:val="26"/>
          <w:szCs w:val="26"/>
        </w:rPr>
        <w:t xml:space="preserve">Требования к уровню образования, которое необходимо </w:t>
      </w:r>
    </w:p>
    <w:p w:rsidR="0019772E" w:rsidRPr="0019772E" w:rsidRDefault="004B10C8" w:rsidP="0019772E">
      <w:pPr>
        <w:tabs>
          <w:tab w:val="left" w:pos="0"/>
          <w:tab w:val="left" w:pos="426"/>
        </w:tabs>
        <w:jc w:val="center"/>
        <w:rPr>
          <w:b/>
          <w:color w:val="4472C4" w:themeColor="accent1"/>
          <w:sz w:val="26"/>
          <w:szCs w:val="26"/>
        </w:rPr>
      </w:pPr>
      <w:r>
        <w:rPr>
          <w:b/>
          <w:color w:val="4472C4" w:themeColor="accent1"/>
          <w:sz w:val="26"/>
          <w:szCs w:val="26"/>
        </w:rPr>
        <w:t xml:space="preserve">для поступления в </w:t>
      </w:r>
      <w:proofErr w:type="spellStart"/>
      <w:r>
        <w:rPr>
          <w:b/>
          <w:color w:val="4472C4" w:themeColor="accent1"/>
          <w:sz w:val="26"/>
          <w:szCs w:val="26"/>
        </w:rPr>
        <w:t>СурГУ</w:t>
      </w:r>
      <w:proofErr w:type="spellEnd"/>
    </w:p>
    <w:p w:rsidR="0019772E" w:rsidRDefault="0019772E" w:rsidP="0019772E">
      <w:pPr>
        <w:jc w:val="both"/>
      </w:pPr>
    </w:p>
    <w:p w:rsidR="004B10C8" w:rsidRPr="00EF1B50" w:rsidRDefault="004B10C8" w:rsidP="004B10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3.3. </w:t>
      </w:r>
      <w:r w:rsidRPr="00EF1B50">
        <w:rPr>
          <w:color w:val="000000"/>
          <w:sz w:val="26"/>
          <w:szCs w:val="26"/>
        </w:rPr>
        <w:t>При</w:t>
      </w:r>
      <w:r>
        <w:rPr>
          <w:color w:val="000000"/>
          <w:sz w:val="26"/>
          <w:szCs w:val="26"/>
        </w:rPr>
        <w:t>ем лиц</w:t>
      </w:r>
      <w:r w:rsidRPr="00EF1B50">
        <w:rPr>
          <w:color w:val="000000"/>
          <w:sz w:val="26"/>
          <w:szCs w:val="26"/>
        </w:rPr>
        <w:t xml:space="preserve"> для обучения по программам СПО осуществляется по заявлениям лиц, имеющих среднее общее образование</w:t>
      </w:r>
      <w:r>
        <w:rPr>
          <w:color w:val="000000"/>
          <w:sz w:val="26"/>
          <w:szCs w:val="26"/>
        </w:rPr>
        <w:t>.</w:t>
      </w:r>
    </w:p>
    <w:p w:rsidR="0019772E" w:rsidRDefault="0019772E"/>
    <w:p w:rsidR="004B10C8" w:rsidRDefault="004B10C8"/>
    <w:p w:rsidR="004B10C8" w:rsidRDefault="004B10C8" w:rsidP="004B10C8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10.6. </w:t>
      </w:r>
      <w:r w:rsidRPr="00716010">
        <w:rPr>
          <w:bCs/>
          <w:kern w:val="32"/>
          <w:sz w:val="26"/>
          <w:szCs w:val="26"/>
        </w:rPr>
        <w:t xml:space="preserve">Результаты освоения поступающими образовательной программы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</w:t>
      </w:r>
      <w:r>
        <w:rPr>
          <w:bCs/>
          <w:kern w:val="32"/>
          <w:sz w:val="26"/>
          <w:szCs w:val="26"/>
        </w:rPr>
        <w:t>п. 10.7 настоящего СТО.</w:t>
      </w:r>
    </w:p>
    <w:p w:rsidR="004B10C8" w:rsidRPr="00B831F8" w:rsidRDefault="004B10C8" w:rsidP="004B10C8">
      <w:pPr>
        <w:jc w:val="both"/>
        <w:rPr>
          <w:bCs/>
          <w:kern w:val="32"/>
          <w:sz w:val="26"/>
          <w:szCs w:val="26"/>
        </w:rPr>
      </w:pPr>
      <w:r>
        <w:rPr>
          <w:sz w:val="26"/>
          <w:szCs w:val="26"/>
        </w:rPr>
        <w:t xml:space="preserve">10.7. Результаты освоения </w:t>
      </w:r>
      <w:r w:rsidRPr="00060BD1">
        <w:rPr>
          <w:sz w:val="26"/>
          <w:szCs w:val="26"/>
        </w:rPr>
        <w:t>поступающими образовательной программы среднего общего образования подсчитыва</w:t>
      </w:r>
      <w:r>
        <w:rPr>
          <w:sz w:val="26"/>
          <w:szCs w:val="26"/>
        </w:rPr>
        <w:t>ю</w:t>
      </w:r>
      <w:r w:rsidRPr="00060BD1">
        <w:rPr>
          <w:sz w:val="26"/>
          <w:szCs w:val="26"/>
        </w:rPr>
        <w:t>тся</w:t>
      </w:r>
      <w:r>
        <w:rPr>
          <w:sz w:val="26"/>
          <w:szCs w:val="26"/>
        </w:rPr>
        <w:t xml:space="preserve"> как средний балл</w:t>
      </w:r>
      <w:r w:rsidRPr="00060BD1">
        <w:rPr>
          <w:sz w:val="26"/>
          <w:szCs w:val="26"/>
        </w:rPr>
        <w:t xml:space="preserve"> по общеобразовательным предметам, указанным в предоставленном документе об образовании</w:t>
      </w:r>
      <w:r>
        <w:rPr>
          <w:sz w:val="26"/>
          <w:szCs w:val="26"/>
        </w:rPr>
        <w:t xml:space="preserve">, округленный до десятых долей </w:t>
      </w:r>
      <w:r w:rsidRPr="00B831F8">
        <w:rPr>
          <w:sz w:val="26"/>
          <w:szCs w:val="26"/>
        </w:rPr>
        <w:t xml:space="preserve">(по правилам математического округления). </w:t>
      </w:r>
    </w:p>
    <w:p w:rsidR="004B10C8" w:rsidRDefault="004B10C8"/>
    <w:sectPr w:rsidR="004B10C8" w:rsidSect="0019772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1BF8"/>
    <w:multiLevelType w:val="multilevel"/>
    <w:tmpl w:val="393284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15114C"/>
    <w:multiLevelType w:val="hybridMultilevel"/>
    <w:tmpl w:val="6D6E9846"/>
    <w:lvl w:ilvl="0" w:tplc="964ED23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2E"/>
    <w:rsid w:val="0019772E"/>
    <w:rsid w:val="004B10C8"/>
    <w:rsid w:val="00D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94835"/>
  <w15:chartTrackingRefBased/>
  <w15:docId w15:val="{03FD0DB9-4BB0-494E-BE73-5DB8960B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72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77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7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2019-03-01T06:27:00Z</dcterms:created>
  <dcterms:modified xsi:type="dcterms:W3CDTF">2019-03-01T06:27:00Z</dcterms:modified>
</cp:coreProperties>
</file>