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CD" w:rsidRDefault="001E66CD" w:rsidP="009F7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07200" cy="867960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00" cy="86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CD" w:rsidRDefault="001E66CD" w:rsidP="009F7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6CD" w:rsidRDefault="001E66CD" w:rsidP="009F7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F7247" w:rsidRDefault="009F7247" w:rsidP="009F72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трудоемкость изучения дисциплины составляет 2 зачетных единицы (936 час.)</w:t>
      </w:r>
    </w:p>
    <w:p w:rsidR="009F7247" w:rsidRDefault="009F7247" w:rsidP="009F72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247" w:rsidRDefault="009F7247" w:rsidP="009F7247">
      <w:pPr>
        <w:pStyle w:val="a4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b/>
        </w:rPr>
      </w:pPr>
      <w:r>
        <w:rPr>
          <w:b/>
        </w:rPr>
        <w:t>ЦЕЛИ ОСВОЕНИЯ ДИСЦИПЛИНЫ</w:t>
      </w:r>
    </w:p>
    <w:p w:rsidR="009F7247" w:rsidRDefault="009F7247" w:rsidP="009F7247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освоения учебной дисциплины хирургия являются: развитие у обучающихся личностных качеств и формирование универсальных, общепрофессиональных и профессиональных компетенций в соответствии с Федеральным государственным образовательным стандартом высшего образования по специальности 31.08.67 Хирургия (уровень подготовки кадров высшей квалификации).</w:t>
      </w:r>
    </w:p>
    <w:p w:rsidR="009F7247" w:rsidRDefault="009F7247" w:rsidP="009F7247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</w:p>
    <w:p w:rsidR="009F7247" w:rsidRDefault="009F7247" w:rsidP="009F72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ОПОП ВО</w:t>
      </w:r>
    </w:p>
    <w:p w:rsidR="009F7247" w:rsidRDefault="009F7247" w:rsidP="009F724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Хирургия - обязательная дисциплина, которая изучается на 1 и 2 курсе обучения в ординатуре. В соответствии с РУП дисциплина находится в блоке 1 «Дисциплины (модули)» (индекс Б1), Базовая часть (индекс Б1.Б.), Хирургия (индекс Б1.Б.01)</w:t>
      </w:r>
    </w:p>
    <w:p w:rsidR="009F7247" w:rsidRDefault="009F7247" w:rsidP="009F724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247" w:rsidRDefault="009F7247" w:rsidP="009F72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F7247" w:rsidRDefault="009F7247" w:rsidP="009F72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Выпускник, освоивший программу ординатуры, должен обладать следующими универсальными компетенциями: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готовностью к абстрактному мышлению, анализу, синтезу (УК-1);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готовностью к управлению коллективом, толерантно воспринимать социальные, этнические, конфессиональные и культурные различия (УК-2);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.</w:t>
      </w:r>
    </w:p>
    <w:p w:rsidR="009F7247" w:rsidRDefault="009F7247" w:rsidP="009F72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Выпускник, освоивший программу ординатуры, должен обладать профессиональными компетенциями: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профилактическая деятельность: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готовность к применению социально-гигиенических методик сбора и </w:t>
      </w:r>
      <w:proofErr w:type="spellStart"/>
      <w:r>
        <w:rPr>
          <w:rFonts w:ascii="Times New Roman" w:hAnsi="Times New Roman"/>
          <w:sz w:val="24"/>
          <w:szCs w:val="24"/>
        </w:rPr>
        <w:t>медикостатистического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анализа информации о показателях здоровья взрослых и подростков (ПК-4);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диагностическая деятельность: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(ПК5);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лечебная деятельность: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ведению и лечению пациентов, нуждающихся в оказании хирургической медицинской помощи (ПК-6);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оказанию медицинской помощи при чрезвычайных ситуациях, в том числе участию в медицинской эвакуации (ПК-7);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реабилитационная деятельность: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психолого-педагогическая деятельность: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 организационно-управленческая деятельность: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участию в оценке качества оказания медицинской помощи с использованием основных медико-статистических показателей (ПК-11); </w:t>
      </w:r>
    </w:p>
    <w:p w:rsidR="009F7247" w:rsidRDefault="009F7247" w:rsidP="009F72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9F7247" w:rsidRDefault="009F7247" w:rsidP="009F72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7247" w:rsidRDefault="009F7247" w:rsidP="009F7247">
      <w:pPr>
        <w:pStyle w:val="a5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В результате освоения дисциплины обучающийся должен:</w:t>
      </w:r>
    </w:p>
    <w:p w:rsidR="009F7247" w:rsidRDefault="009F7247" w:rsidP="009F7247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247" w:rsidRDefault="009F7247" w:rsidP="009F7247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Знать:</w:t>
      </w:r>
    </w:p>
    <w:p w:rsidR="009F7247" w:rsidRDefault="009F7247" w:rsidP="009F7247">
      <w:pPr>
        <w:numPr>
          <w:ilvl w:val="0"/>
          <w:numId w:val="2"/>
        </w:numPr>
        <w:tabs>
          <w:tab w:val="left" w:pos="284"/>
          <w:tab w:val="right" w:leader="underscore" w:pos="963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клинические проявления основных хирургических синдромов.</w:t>
      </w:r>
    </w:p>
    <w:p w:rsidR="009F7247" w:rsidRDefault="009F7247" w:rsidP="009F7247">
      <w:pPr>
        <w:tabs>
          <w:tab w:val="left" w:pos="1134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7247" w:rsidRDefault="009F7247" w:rsidP="009F7247">
      <w:pPr>
        <w:tabs>
          <w:tab w:val="left" w:pos="1134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Уметь: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поставить предварительный диагноз - синтезировать информацию о пациенте с целью определения патологии и причин, её вызывающих;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по рентгенограмме наличие перелома и вывиха, свободного газа в брюшной полости, гидро-пневмоторакса;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подобрать индивидуальный вид оказания помощи для лечения пациента в соответствии с ситуацией: первичная помощь, скорая помощь, госпитализация;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сформулировать клинический диагноз;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разработать план терапевтических (хирургических) действий, с учетом протекания болезни и ее лечения;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операцией и хирургическими манипуляциями обработать руки, операционное поле, одеть стерильную хирургическую маску, одеть или сменить стерильные перчатки, стерильный халат самостоятельно и с помощью операционной сестры;</w:t>
      </w:r>
    </w:p>
    <w:p w:rsidR="009F7247" w:rsidRDefault="009F7247" w:rsidP="009F7247">
      <w:pPr>
        <w:pStyle w:val="Bodytext30"/>
        <w:numPr>
          <w:ilvl w:val="0"/>
          <w:numId w:val="3"/>
        </w:numPr>
        <w:shd w:val="clear" w:color="auto" w:fill="auto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историю болезни, выписать рецепт;</w:t>
      </w:r>
    </w:p>
    <w:p w:rsidR="009F7247" w:rsidRDefault="009F7247" w:rsidP="009F7247">
      <w:pPr>
        <w:tabs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F7247" w:rsidRDefault="009F7247" w:rsidP="009F7247">
      <w:pPr>
        <w:tabs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Владеть:</w:t>
      </w:r>
    </w:p>
    <w:p w:rsidR="009F7247" w:rsidRDefault="009F7247" w:rsidP="009F7247">
      <w:pPr>
        <w:pStyle w:val="Bodytext30"/>
        <w:numPr>
          <w:ilvl w:val="0"/>
          <w:numId w:val="4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правильным ведением медицинской документации;</w:t>
      </w:r>
    </w:p>
    <w:p w:rsidR="009F7247" w:rsidRDefault="009F7247" w:rsidP="009F7247">
      <w:pPr>
        <w:pStyle w:val="Bodytext30"/>
        <w:numPr>
          <w:ilvl w:val="0"/>
          <w:numId w:val="4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общеклинического обследования;</w:t>
      </w:r>
    </w:p>
    <w:p w:rsidR="009F7247" w:rsidRDefault="009F7247" w:rsidP="009F7247">
      <w:pPr>
        <w:pStyle w:val="Bodytext30"/>
        <w:numPr>
          <w:ilvl w:val="0"/>
          <w:numId w:val="4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интерпретацией результатов лабораторных, инструментальных методов диагностики;</w:t>
      </w:r>
    </w:p>
    <w:p w:rsidR="009F7247" w:rsidRDefault="009F7247" w:rsidP="009F7247">
      <w:pPr>
        <w:pStyle w:val="Bodytext30"/>
        <w:numPr>
          <w:ilvl w:val="0"/>
          <w:numId w:val="4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алгоритмом развернутого клинического диагноза;</w:t>
      </w:r>
    </w:p>
    <w:p w:rsidR="009F7247" w:rsidRDefault="009F7247" w:rsidP="009F7247">
      <w:pPr>
        <w:pStyle w:val="Bodytext30"/>
        <w:numPr>
          <w:ilvl w:val="0"/>
          <w:numId w:val="4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врачу-специалисту.</w:t>
      </w:r>
    </w:p>
    <w:p w:rsidR="00BD567C" w:rsidRDefault="00BD567C"/>
    <w:sectPr w:rsidR="00BD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45A"/>
    <w:multiLevelType w:val="hybridMultilevel"/>
    <w:tmpl w:val="78CCB8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6977471"/>
    <w:multiLevelType w:val="hybridMultilevel"/>
    <w:tmpl w:val="A3FC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B2E34"/>
    <w:multiLevelType w:val="hybridMultilevel"/>
    <w:tmpl w:val="8146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B393B"/>
    <w:multiLevelType w:val="hybridMultilevel"/>
    <w:tmpl w:val="2FE84E9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47"/>
    <w:rsid w:val="001E66CD"/>
    <w:rsid w:val="008F72FC"/>
    <w:rsid w:val="009F7247"/>
    <w:rsid w:val="00B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AC1B"/>
  <w15:chartTrackingRefBased/>
  <w15:docId w15:val="{1CF255A4-16CF-4F07-944F-22B92A2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2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9F724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9F72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F7247"/>
    <w:rPr>
      <w:rFonts w:ascii="Calibri" w:eastAsia="Calibri" w:hAnsi="Calibri" w:cs="Times New Roman"/>
    </w:rPr>
  </w:style>
  <w:style w:type="paragraph" w:customStyle="1" w:styleId="a5">
    <w:name w:val="Абзац"/>
    <w:basedOn w:val="a"/>
    <w:rsid w:val="009F7247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character" w:customStyle="1" w:styleId="Bodytext3">
    <w:name w:val="Body text (3)_"/>
    <w:link w:val="Bodytext30"/>
    <w:locked/>
    <w:rsid w:val="009F7247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F7247"/>
    <w:pPr>
      <w:shd w:val="clear" w:color="auto" w:fill="FFFFFF"/>
      <w:spacing w:after="0" w:line="240" w:lineRule="atLeast"/>
      <w:ind w:hanging="340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Яковлев</dc:creator>
  <cp:keywords/>
  <dc:description/>
  <cp:lastModifiedBy>Денис Яковлев</cp:lastModifiedBy>
  <cp:revision>3</cp:revision>
  <dcterms:created xsi:type="dcterms:W3CDTF">2019-02-06T15:45:00Z</dcterms:created>
  <dcterms:modified xsi:type="dcterms:W3CDTF">2019-02-13T06:37:00Z</dcterms:modified>
</cp:coreProperties>
</file>