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1" w:rsidRPr="008D7291" w:rsidRDefault="00CA11E0" w:rsidP="00CA11E0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6"/>
          <w:szCs w:val="26"/>
          <w:lang w:eastAsia="ru-RU"/>
        </w:rPr>
      </w:pPr>
      <w:bookmarkStart w:id="0" w:name="_Toc445821804"/>
      <w:bookmarkStart w:id="1" w:name="_Toc445822669"/>
      <w:r w:rsidRPr="00CA11E0">
        <w:rPr>
          <w:rFonts w:ascii="Times New Roman" w:eastAsia="Times New Roman" w:hAnsi="Times New Roman" w:cs="Times New Roman"/>
          <w:b/>
          <w:bCs/>
          <w:color w:val="0070C0"/>
          <w:kern w:val="32"/>
          <w:sz w:val="26"/>
          <w:szCs w:val="26"/>
          <w:lang w:eastAsia="ru-RU"/>
        </w:rPr>
        <w:t xml:space="preserve">Особенности проведения приема </w:t>
      </w:r>
    </w:p>
    <w:p w:rsidR="00CA11E0" w:rsidRPr="00CA11E0" w:rsidRDefault="00CA11E0" w:rsidP="00CA11E0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b/>
          <w:bCs/>
          <w:color w:val="0070C0"/>
          <w:kern w:val="32"/>
          <w:sz w:val="26"/>
          <w:szCs w:val="26"/>
          <w:lang w:eastAsia="ru-RU"/>
        </w:rPr>
        <w:t>иностранных граждан и лиц без гражданства</w:t>
      </w:r>
      <w:bookmarkEnd w:id="0"/>
      <w:bookmarkEnd w:id="1"/>
    </w:p>
    <w:p w:rsidR="00CA11E0" w:rsidRPr="00CA11E0" w:rsidRDefault="00CA11E0" w:rsidP="00CA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оказании платных образовательных услуг.</w:t>
      </w:r>
      <w:proofErr w:type="gramEnd"/>
    </w:p>
    <w:p w:rsidR="00CA11E0" w:rsidRPr="00CA11E0" w:rsidRDefault="00CA11E0" w:rsidP="00CA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</w:t>
      </w:r>
      <w:r w:rsidRPr="00CA11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предусмотренных </w:t>
      </w:r>
      <w:hyperlink r:id="rId6" w:history="1">
        <w:r w:rsidRPr="00CA11E0">
          <w:rPr>
            <w:rFonts w:ascii="Times New Roman" w:eastAsia="Times New Roman" w:hAnsi="Times New Roman" w:cs="Times New Roman"/>
            <w:spacing w:val="-4"/>
            <w:sz w:val="26"/>
            <w:szCs w:val="26"/>
            <w:lang w:eastAsia="ru-RU"/>
          </w:rPr>
          <w:t>ст. 17</w:t>
        </w:r>
      </w:hyperlink>
      <w:r w:rsidRPr="00CA11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Федерального закона от 24 мая 1999 г. №99-ФЗ «О</w:t>
      </w: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политике Российской Федерации в отношении соотечественников за рубежом».</w:t>
      </w:r>
      <w:proofErr w:type="gramEnd"/>
    </w:p>
    <w:p w:rsidR="00CA11E0" w:rsidRPr="00CA11E0" w:rsidRDefault="00CA11E0" w:rsidP="00CA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иностранных граждан на обучение на бюджетной основе и на места по договорам об оказании платных образовательных услуг осуществляется в соответствии с настоящим СТО.</w:t>
      </w:r>
    </w:p>
    <w:p w:rsidR="00CA11E0" w:rsidRPr="00CA11E0" w:rsidRDefault="00CA11E0" w:rsidP="00CA11E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(на русском языке) о приеме иностранный гражданин представляет следующие документы: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</w:t>
      </w:r>
      <w:hyperlink r:id="rId7" w:history="1">
        <w:r w:rsidRPr="00CA11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10</w:t>
        </w:r>
      </w:hyperlink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июля 2002 г. №115-ФЗ «О правовом положении иностранных граждан в Российской Федерации»; 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документа об образовании и (или) квалификации (далее – документ об иностранном образовании и (или) иностранной квалификации) (или его заверенную в установленном порядке копию)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</w:t>
      </w:r>
      <w:proofErr w:type="spellEnd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магистратура) в соответствии с </w:t>
      </w:r>
      <w:hyperlink r:id="rId8" w:history="1">
        <w:r w:rsidRPr="00CA11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частями 1</w:t>
        </w:r>
      </w:hyperlink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hyperlink r:id="rId9" w:history="1">
        <w:r w:rsidRPr="00CA11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 ст. 107</w:t>
        </w:r>
      </w:hyperlink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а также в случае, предусмотренном законодательством</w:t>
      </w:r>
      <w:proofErr w:type="gramEnd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</w:t>
      </w:r>
      <w:proofErr w:type="spellEnd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магистратура) (или его заверенную в установленном порядке копию);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заверенный в установленном порядке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 или иных доказательств, подтверждающих их принадлежность к соотечественникам, проживающим за рубежом, в соответствии со </w:t>
      </w:r>
      <w:hyperlink r:id="rId10" w:history="1">
        <w:r w:rsidRPr="00CA11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17</w:t>
        </w:r>
      </w:hyperlink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№99-ФЗ </w:t>
      </w:r>
      <w:r w:rsidRPr="00CA11E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«О</w:t>
      </w: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политике Российской Федерации в отношении соотечественников за рубежом»;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участника </w:t>
      </w:r>
      <w:hyperlink r:id="rId11" w:history="1">
        <w:r w:rsidRPr="00CA11E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Государственной программы</w:t>
        </w:r>
      </w:hyperlink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</w:t>
      </w:r>
      <w:proofErr w:type="gram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</w:t>
      </w:r>
      <w:proofErr w:type="gramEnd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въездной визе;</w:t>
      </w:r>
    </w:p>
    <w:p w:rsidR="00CA11E0" w:rsidRPr="00CA11E0" w:rsidRDefault="00CA11E0" w:rsidP="008D729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фотографии </w:t>
      </w:r>
      <w:proofErr w:type="gramStart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поступающего</w:t>
      </w:r>
      <w:proofErr w:type="gramEnd"/>
      <w:r w:rsidRPr="00CA1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(размер 3×4).</w:t>
      </w:r>
    </w:p>
    <w:p w:rsidR="00BB386E" w:rsidRDefault="00BB386E" w:rsidP="00CA11E0">
      <w:bookmarkStart w:id="2" w:name="_GoBack"/>
      <w:bookmarkEnd w:id="2"/>
    </w:p>
    <w:sectPr w:rsidR="00BB386E" w:rsidSect="008D72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3E26"/>
    <w:multiLevelType w:val="hybridMultilevel"/>
    <w:tmpl w:val="F3EA1A08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0"/>
    <w:rsid w:val="008D7291"/>
    <w:rsid w:val="00BB386E"/>
    <w:rsid w:val="00C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523/?dst=1013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1976/?dst=1000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465/?dst=100223" TargetMode="External"/><Relationship Id="rId11" Type="http://schemas.openxmlformats.org/officeDocument/2006/relationships/hyperlink" Target="http://www.consultant.ru/document/cons_doc_LAW_161426/?dst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0465/?dst=100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?dst=101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Стрельцова Татьяна Владимировна</cp:lastModifiedBy>
  <cp:revision>3</cp:revision>
  <cp:lastPrinted>2016-03-28T04:12:00Z</cp:lastPrinted>
  <dcterms:created xsi:type="dcterms:W3CDTF">2016-03-25T09:06:00Z</dcterms:created>
  <dcterms:modified xsi:type="dcterms:W3CDTF">2016-03-28T04:18:00Z</dcterms:modified>
</cp:coreProperties>
</file>