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995" w:rsidRDefault="00520995" w:rsidP="00193B82">
      <w:pPr>
        <w:suppressAutoHyphens/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3B82">
        <w:rPr>
          <w:rFonts w:ascii="Times New Roman" w:eastAsia="Calibri" w:hAnsi="Times New Roman" w:cs="Times New Roman"/>
          <w:b/>
          <w:sz w:val="24"/>
          <w:szCs w:val="24"/>
        </w:rPr>
        <w:t xml:space="preserve">Создание специальных </w:t>
      </w:r>
      <w:r w:rsidR="00193B82" w:rsidRPr="00193B82"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образовательных </w:t>
      </w:r>
      <w:r w:rsidRPr="00193B82">
        <w:rPr>
          <w:rFonts w:ascii="Times New Roman" w:eastAsia="Calibri" w:hAnsi="Times New Roman" w:cs="Times New Roman"/>
          <w:b/>
          <w:sz w:val="24"/>
          <w:szCs w:val="24"/>
        </w:rPr>
        <w:t>условий для получения высшего образовани</w:t>
      </w:r>
      <w:r w:rsidR="00193B82" w:rsidRPr="00193B82"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Pr="00193B82">
        <w:rPr>
          <w:rFonts w:ascii="Times New Roman" w:eastAsia="Calibri" w:hAnsi="Times New Roman" w:cs="Times New Roman"/>
          <w:b/>
          <w:sz w:val="24"/>
          <w:szCs w:val="24"/>
        </w:rPr>
        <w:t xml:space="preserve"> инвалидами и лицами с ОВЗ </w:t>
      </w:r>
      <w:r w:rsidR="00193B82" w:rsidRPr="00193B82">
        <w:rPr>
          <w:rFonts w:ascii="Times New Roman" w:eastAsia="Calibri" w:hAnsi="Times New Roman" w:cs="Times New Roman"/>
          <w:b/>
          <w:sz w:val="24"/>
          <w:szCs w:val="24"/>
        </w:rPr>
        <w:t>в БУ ВО «</w:t>
      </w:r>
      <w:proofErr w:type="spellStart"/>
      <w:r w:rsidR="00193B82" w:rsidRPr="00193B82">
        <w:rPr>
          <w:rFonts w:ascii="Times New Roman" w:eastAsia="Calibri" w:hAnsi="Times New Roman" w:cs="Times New Roman"/>
          <w:b/>
          <w:sz w:val="24"/>
          <w:szCs w:val="24"/>
        </w:rPr>
        <w:t>Сургутский</w:t>
      </w:r>
      <w:proofErr w:type="spellEnd"/>
      <w:r w:rsidR="00193B82" w:rsidRPr="00193B82">
        <w:rPr>
          <w:rFonts w:ascii="Times New Roman" w:eastAsia="Calibri" w:hAnsi="Times New Roman" w:cs="Times New Roman"/>
          <w:b/>
          <w:sz w:val="24"/>
          <w:szCs w:val="24"/>
        </w:rPr>
        <w:t xml:space="preserve"> государственный университет»</w:t>
      </w:r>
    </w:p>
    <w:p w:rsidR="00A94F51" w:rsidRPr="00193B82" w:rsidRDefault="00A94F51" w:rsidP="00193B82">
      <w:pPr>
        <w:suppressAutoHyphens/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B82" w:rsidRPr="00193B82" w:rsidRDefault="00193B82" w:rsidP="00193B82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B82">
        <w:rPr>
          <w:rFonts w:ascii="Times New Roman" w:eastAsia="Calibri" w:hAnsi="Times New Roman" w:cs="Times New Roman"/>
          <w:sz w:val="24"/>
          <w:szCs w:val="24"/>
        </w:rPr>
        <w:t>Структурным подразделением, осуществляющим специализированный учет инвалидов и лиц с ОВЗ, является Центр инклюзивного образования Университета.</w:t>
      </w:r>
    </w:p>
    <w:p w:rsidR="00193B82" w:rsidRPr="00193B82" w:rsidRDefault="00193B82" w:rsidP="00193B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B82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ентр </w:t>
      </w:r>
      <w:r w:rsidRPr="00193B82">
        <w:rPr>
          <w:rFonts w:ascii="Times New Roman" w:hAnsi="Times New Roman" w:cs="Times New Roman"/>
          <w:sz w:val="24"/>
          <w:szCs w:val="24"/>
        </w:rPr>
        <w:t xml:space="preserve">осуществляет организационно-методическую  поддержку сопровождения  инклюзивного образования и мероприятия, обеспечивающие </w:t>
      </w:r>
      <w:proofErr w:type="spellStart"/>
      <w:r w:rsidRPr="00193B82">
        <w:rPr>
          <w:rFonts w:ascii="Times New Roman" w:hAnsi="Times New Roman" w:cs="Times New Roman"/>
          <w:sz w:val="24"/>
          <w:szCs w:val="24"/>
        </w:rPr>
        <w:t>безбарьерность</w:t>
      </w:r>
      <w:proofErr w:type="spellEnd"/>
      <w:r w:rsidRPr="00193B82">
        <w:rPr>
          <w:rFonts w:ascii="Times New Roman" w:hAnsi="Times New Roman" w:cs="Times New Roman"/>
          <w:sz w:val="24"/>
          <w:szCs w:val="24"/>
        </w:rPr>
        <w:t xml:space="preserve"> высшего образования студентов с ограниченными возможностями здоровья и инвалидностью.</w:t>
      </w:r>
    </w:p>
    <w:p w:rsidR="00193B82" w:rsidRPr="00193B82" w:rsidRDefault="00193B82" w:rsidP="00193B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B82">
        <w:rPr>
          <w:rFonts w:ascii="Times New Roman" w:hAnsi="Times New Roman" w:cs="Times New Roman"/>
          <w:sz w:val="24"/>
          <w:szCs w:val="24"/>
        </w:rPr>
        <w:t>Основной целью Ц</w:t>
      </w:r>
      <w:r>
        <w:rPr>
          <w:rFonts w:ascii="Times New Roman" w:hAnsi="Times New Roman" w:cs="Times New Roman"/>
          <w:sz w:val="24"/>
          <w:szCs w:val="24"/>
        </w:rPr>
        <w:t>ентра инклюзивного образования</w:t>
      </w:r>
      <w:r w:rsidRPr="00193B82">
        <w:rPr>
          <w:rFonts w:ascii="Times New Roman" w:hAnsi="Times New Roman" w:cs="Times New Roman"/>
          <w:sz w:val="24"/>
          <w:szCs w:val="24"/>
        </w:rPr>
        <w:t xml:space="preserve"> является создание системы комплексного сопровождения, обеспечивающей доступность и повышение уровня</w:t>
      </w:r>
      <w:r w:rsidRPr="00193B8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93B82">
        <w:rPr>
          <w:rFonts w:ascii="Times New Roman" w:hAnsi="Times New Roman" w:cs="Times New Roman"/>
          <w:sz w:val="24"/>
          <w:szCs w:val="24"/>
        </w:rPr>
        <w:t>качества высшего образования студентов с ОВЗ и инвалидностью.</w:t>
      </w:r>
    </w:p>
    <w:p w:rsidR="00193B82" w:rsidRPr="00193B82" w:rsidRDefault="00193B82" w:rsidP="00193B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B82">
        <w:rPr>
          <w:rFonts w:ascii="Times New Roman" w:hAnsi="Times New Roman" w:cs="Times New Roman"/>
          <w:sz w:val="24"/>
          <w:szCs w:val="24"/>
        </w:rPr>
        <w:t xml:space="preserve">  Основными задачами Ц</w:t>
      </w:r>
      <w:r w:rsidR="00D212DC">
        <w:rPr>
          <w:rFonts w:ascii="Times New Roman" w:hAnsi="Times New Roman" w:cs="Times New Roman"/>
          <w:sz w:val="24"/>
          <w:szCs w:val="24"/>
        </w:rPr>
        <w:t>ентра</w:t>
      </w:r>
      <w:r w:rsidRPr="00193B82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193B82" w:rsidRPr="00193B82" w:rsidRDefault="00193B82" w:rsidP="00193B82">
      <w:pPr>
        <w:numPr>
          <w:ilvl w:val="0"/>
          <w:numId w:val="7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B82">
        <w:rPr>
          <w:rFonts w:ascii="Times New Roman" w:hAnsi="Times New Roman" w:cs="Times New Roman"/>
          <w:sz w:val="24"/>
          <w:szCs w:val="24"/>
        </w:rPr>
        <w:t>создание и реализация условий для обеспечения приема абитуриентов с ОВЗ и абитуриентов-инвалидов, получения профессионального образования и трудоустройства лиц с ОВЗ и инвалидностью;</w:t>
      </w:r>
    </w:p>
    <w:p w:rsidR="00193B82" w:rsidRPr="00193B82" w:rsidRDefault="00193B82" w:rsidP="00193B82">
      <w:pPr>
        <w:numPr>
          <w:ilvl w:val="0"/>
          <w:numId w:val="7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B82">
        <w:rPr>
          <w:rFonts w:ascii="Times New Roman" w:hAnsi="Times New Roman" w:cs="Times New Roman"/>
          <w:sz w:val="24"/>
          <w:szCs w:val="24"/>
        </w:rPr>
        <w:t>создание условий для инклюзивного обучения студентов с ОВЗ и инвалидностью по программам высшего образования для повышения доступности образовательной среды данной категории лиц;</w:t>
      </w:r>
    </w:p>
    <w:p w:rsidR="00193B82" w:rsidRPr="00193B82" w:rsidRDefault="00193B82" w:rsidP="00193B82">
      <w:pPr>
        <w:numPr>
          <w:ilvl w:val="0"/>
          <w:numId w:val="7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B82">
        <w:rPr>
          <w:rFonts w:ascii="Times New Roman" w:hAnsi="Times New Roman" w:cs="Times New Roman"/>
          <w:sz w:val="24"/>
          <w:szCs w:val="24"/>
        </w:rPr>
        <w:t xml:space="preserve">создание системы взаимодействия с подразделениями университета, административными органами, образовательными организациями, органами социальной защиты, труда и занятости населения, медико-социальной экспертизой, научными и другими организациями г. Сургута, ХМАО-Югры и РФ с целью оказания помощи студентам с ОВЗ и инвалидностью в социальной адаптации и интеграции; </w:t>
      </w:r>
    </w:p>
    <w:p w:rsidR="00193B82" w:rsidRPr="00193B82" w:rsidRDefault="00193B82" w:rsidP="00193B82">
      <w:pPr>
        <w:numPr>
          <w:ilvl w:val="0"/>
          <w:numId w:val="7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B82">
        <w:rPr>
          <w:rFonts w:ascii="Times New Roman" w:hAnsi="Times New Roman" w:cs="Times New Roman"/>
          <w:sz w:val="24"/>
          <w:szCs w:val="24"/>
        </w:rPr>
        <w:t>разработка и проведение научных и мониторинговых исследований для выявления специфики образовательного процесса и образовательных отношений при обучении студентов с ОВЗ и инвалидностью;</w:t>
      </w:r>
    </w:p>
    <w:p w:rsidR="00193B82" w:rsidRPr="00193B82" w:rsidRDefault="00193B82" w:rsidP="00193B82">
      <w:pPr>
        <w:numPr>
          <w:ilvl w:val="0"/>
          <w:numId w:val="7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B82">
        <w:rPr>
          <w:rFonts w:ascii="Times New Roman" w:hAnsi="Times New Roman" w:cs="Times New Roman"/>
          <w:sz w:val="24"/>
          <w:szCs w:val="24"/>
        </w:rPr>
        <w:t>изучение, обобщение и внедрение опыта инклюзивного образования.</w:t>
      </w:r>
    </w:p>
    <w:p w:rsidR="00193B82" w:rsidRPr="00193B82" w:rsidRDefault="00193B82" w:rsidP="00193B8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3B82" w:rsidRPr="00665797" w:rsidRDefault="00193B82" w:rsidP="00193B82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B82">
        <w:rPr>
          <w:rFonts w:ascii="Times New Roman" w:eastAsia="Calibri" w:hAnsi="Times New Roman" w:cs="Times New Roman"/>
          <w:sz w:val="24"/>
          <w:szCs w:val="24"/>
        </w:rPr>
        <w:t xml:space="preserve">Информация о наличии условий для обучения инвалидов и лиц с ОВЗ размещена на сайте Университета. В правилах приема в </w:t>
      </w:r>
      <w:proofErr w:type="spellStart"/>
      <w:r w:rsidRPr="00193B82">
        <w:rPr>
          <w:rFonts w:ascii="Times New Roman" w:eastAsia="Calibri" w:hAnsi="Times New Roman" w:cs="Times New Roman"/>
          <w:sz w:val="24"/>
          <w:szCs w:val="24"/>
        </w:rPr>
        <w:t>СурГУ</w:t>
      </w:r>
      <w:proofErr w:type="spellEnd"/>
      <w:r w:rsidRPr="00193B82">
        <w:rPr>
          <w:rFonts w:ascii="Times New Roman" w:eastAsia="Calibri" w:hAnsi="Times New Roman" w:cs="Times New Roman"/>
          <w:sz w:val="24"/>
          <w:szCs w:val="24"/>
        </w:rPr>
        <w:t xml:space="preserve"> информация для инвалидов и обучающихся с ОВЗ обозначена отдельным разделом</w:t>
      </w:r>
      <w:r w:rsidR="0066579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212DC" w:rsidRDefault="00193B82" w:rsidP="00193B82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B82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520995" w:rsidRPr="00193B82" w:rsidRDefault="00520995" w:rsidP="00193B82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B82">
        <w:rPr>
          <w:rFonts w:ascii="Times New Roman" w:eastAsia="Calibri" w:hAnsi="Times New Roman" w:cs="Times New Roman"/>
          <w:sz w:val="24"/>
          <w:szCs w:val="24"/>
        </w:rPr>
        <w:t xml:space="preserve">В задачи структурных подразделений </w:t>
      </w:r>
      <w:r w:rsidR="00193B82" w:rsidRPr="00193B82">
        <w:rPr>
          <w:rFonts w:ascii="Times New Roman" w:eastAsia="Calibri" w:hAnsi="Times New Roman" w:cs="Times New Roman"/>
          <w:sz w:val="24"/>
          <w:szCs w:val="24"/>
        </w:rPr>
        <w:t xml:space="preserve">вуза </w:t>
      </w:r>
      <w:r w:rsidRPr="00193B82">
        <w:rPr>
          <w:rFonts w:ascii="Times New Roman" w:eastAsia="Calibri" w:hAnsi="Times New Roman" w:cs="Times New Roman"/>
          <w:sz w:val="24"/>
          <w:szCs w:val="24"/>
        </w:rPr>
        <w:t>входит:</w:t>
      </w:r>
    </w:p>
    <w:p w:rsidR="00520995" w:rsidRPr="00193B82" w:rsidRDefault="00520995" w:rsidP="00193B82">
      <w:pPr>
        <w:numPr>
          <w:ilvl w:val="0"/>
          <w:numId w:val="3"/>
        </w:numPr>
        <w:tabs>
          <w:tab w:val="left" w:pos="426"/>
        </w:tabs>
        <w:suppressAutoHyphens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B82">
        <w:rPr>
          <w:rFonts w:ascii="Times New Roman" w:eastAsia="Calibri" w:hAnsi="Times New Roman" w:cs="Times New Roman"/>
          <w:sz w:val="24"/>
          <w:szCs w:val="24"/>
        </w:rPr>
        <w:t xml:space="preserve">создание </w:t>
      </w:r>
      <w:proofErr w:type="spellStart"/>
      <w:r w:rsidRPr="00193B82">
        <w:rPr>
          <w:rFonts w:ascii="Times New Roman" w:eastAsia="Calibri" w:hAnsi="Times New Roman" w:cs="Times New Roman"/>
          <w:sz w:val="24"/>
          <w:szCs w:val="24"/>
        </w:rPr>
        <w:t>безбарьерной</w:t>
      </w:r>
      <w:proofErr w:type="spellEnd"/>
      <w:r w:rsidRPr="00193B82">
        <w:rPr>
          <w:rFonts w:ascii="Times New Roman" w:eastAsia="Calibri" w:hAnsi="Times New Roman" w:cs="Times New Roman"/>
          <w:sz w:val="24"/>
          <w:szCs w:val="24"/>
        </w:rPr>
        <w:t xml:space="preserve"> архитектурной среды; </w:t>
      </w:r>
    </w:p>
    <w:p w:rsidR="00520995" w:rsidRPr="00193B82" w:rsidRDefault="00520995" w:rsidP="00193B82">
      <w:pPr>
        <w:numPr>
          <w:ilvl w:val="0"/>
          <w:numId w:val="3"/>
        </w:numPr>
        <w:tabs>
          <w:tab w:val="left" w:pos="426"/>
        </w:tabs>
        <w:suppressAutoHyphens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B82">
        <w:rPr>
          <w:rFonts w:ascii="Times New Roman" w:eastAsia="Calibri" w:hAnsi="Times New Roman" w:cs="Times New Roman"/>
          <w:sz w:val="24"/>
          <w:szCs w:val="24"/>
        </w:rPr>
        <w:t xml:space="preserve">организация </w:t>
      </w:r>
      <w:proofErr w:type="spellStart"/>
      <w:r w:rsidRPr="00193B82">
        <w:rPr>
          <w:rFonts w:ascii="Times New Roman" w:eastAsia="Calibri" w:hAnsi="Times New Roman" w:cs="Times New Roman"/>
          <w:sz w:val="24"/>
          <w:szCs w:val="24"/>
        </w:rPr>
        <w:t>довузовской</w:t>
      </w:r>
      <w:proofErr w:type="spellEnd"/>
      <w:r w:rsidRPr="00193B82">
        <w:rPr>
          <w:rFonts w:ascii="Times New Roman" w:eastAsia="Calibri" w:hAnsi="Times New Roman" w:cs="Times New Roman"/>
          <w:sz w:val="24"/>
          <w:szCs w:val="24"/>
        </w:rPr>
        <w:t xml:space="preserve"> подготовки и </w:t>
      </w:r>
      <w:proofErr w:type="spellStart"/>
      <w:r w:rsidRPr="00193B82">
        <w:rPr>
          <w:rFonts w:ascii="Times New Roman" w:eastAsia="Calibri" w:hAnsi="Times New Roman" w:cs="Times New Roman"/>
          <w:sz w:val="24"/>
          <w:szCs w:val="24"/>
        </w:rPr>
        <w:t>профориентационной</w:t>
      </w:r>
      <w:proofErr w:type="spellEnd"/>
      <w:r w:rsidRPr="00193B82">
        <w:rPr>
          <w:rFonts w:ascii="Times New Roman" w:eastAsia="Calibri" w:hAnsi="Times New Roman" w:cs="Times New Roman"/>
          <w:sz w:val="24"/>
          <w:szCs w:val="24"/>
        </w:rPr>
        <w:t xml:space="preserve"> работы с абитуриентами из числа инвалидов и лиц с ОВЗ;</w:t>
      </w:r>
    </w:p>
    <w:p w:rsidR="00520995" w:rsidRPr="00193B82" w:rsidRDefault="00520995" w:rsidP="00193B82">
      <w:pPr>
        <w:numPr>
          <w:ilvl w:val="0"/>
          <w:numId w:val="3"/>
        </w:numPr>
        <w:tabs>
          <w:tab w:val="left" w:pos="426"/>
        </w:tabs>
        <w:suppressAutoHyphens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B82">
        <w:rPr>
          <w:rFonts w:ascii="Times New Roman" w:eastAsia="Calibri" w:hAnsi="Times New Roman" w:cs="Times New Roman"/>
          <w:sz w:val="24"/>
          <w:szCs w:val="24"/>
        </w:rPr>
        <w:t xml:space="preserve">сопровождение образовательного процесса и </w:t>
      </w:r>
      <w:proofErr w:type="spellStart"/>
      <w:r w:rsidRPr="00193B82">
        <w:rPr>
          <w:rFonts w:ascii="Times New Roman" w:eastAsia="Calibri" w:hAnsi="Times New Roman" w:cs="Times New Roman"/>
          <w:sz w:val="24"/>
          <w:szCs w:val="24"/>
        </w:rPr>
        <w:t>здоровьесбережение</w:t>
      </w:r>
      <w:proofErr w:type="spellEnd"/>
      <w:r w:rsidRPr="00193B82">
        <w:rPr>
          <w:rFonts w:ascii="Times New Roman" w:eastAsia="Calibri" w:hAnsi="Times New Roman" w:cs="Times New Roman"/>
          <w:sz w:val="24"/>
          <w:szCs w:val="24"/>
        </w:rPr>
        <w:t xml:space="preserve"> инвалидов и лиц с ОВЗ; </w:t>
      </w:r>
    </w:p>
    <w:p w:rsidR="00520995" w:rsidRPr="00193B82" w:rsidRDefault="00520995" w:rsidP="00193B82">
      <w:pPr>
        <w:numPr>
          <w:ilvl w:val="0"/>
          <w:numId w:val="3"/>
        </w:numPr>
        <w:tabs>
          <w:tab w:val="left" w:pos="426"/>
        </w:tabs>
        <w:suppressAutoHyphens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B82">
        <w:rPr>
          <w:rFonts w:ascii="Times New Roman" w:eastAsia="Calibri" w:hAnsi="Times New Roman" w:cs="Times New Roman"/>
          <w:sz w:val="24"/>
          <w:szCs w:val="24"/>
        </w:rPr>
        <w:t>развитие информационно-технической базы инклюзивного обучения инвалидов и лиц с ОВЗ;</w:t>
      </w:r>
    </w:p>
    <w:p w:rsidR="00520995" w:rsidRPr="00193B82" w:rsidRDefault="00520995" w:rsidP="00193B82">
      <w:pPr>
        <w:numPr>
          <w:ilvl w:val="0"/>
          <w:numId w:val="3"/>
        </w:numPr>
        <w:tabs>
          <w:tab w:val="left" w:pos="426"/>
        </w:tabs>
        <w:suppressAutoHyphens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B82">
        <w:rPr>
          <w:rFonts w:ascii="Times New Roman" w:eastAsia="Calibri" w:hAnsi="Times New Roman" w:cs="Times New Roman"/>
          <w:sz w:val="24"/>
          <w:szCs w:val="24"/>
        </w:rPr>
        <w:t>разработка адаптированных образовательных программ и адаптационных модулей для инвалидов и лиц с ОВЗ;</w:t>
      </w:r>
    </w:p>
    <w:p w:rsidR="00520995" w:rsidRPr="00193B82" w:rsidRDefault="00520995" w:rsidP="00193B82">
      <w:pPr>
        <w:numPr>
          <w:ilvl w:val="0"/>
          <w:numId w:val="3"/>
        </w:numPr>
        <w:tabs>
          <w:tab w:val="left" w:pos="426"/>
        </w:tabs>
        <w:suppressAutoHyphens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B82">
        <w:rPr>
          <w:rFonts w:ascii="Times New Roman" w:eastAsia="Calibri" w:hAnsi="Times New Roman" w:cs="Times New Roman"/>
          <w:sz w:val="24"/>
          <w:szCs w:val="24"/>
        </w:rPr>
        <w:t>содействие трудоустройству выпускников с ОВЗ и инвалидностью</w:t>
      </w:r>
      <w:r w:rsidR="00BB06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3B82" w:rsidRPr="00193B82" w:rsidRDefault="00193B82" w:rsidP="00193B82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5797" w:rsidRDefault="00665797" w:rsidP="00193B82">
      <w:pPr>
        <w:suppressAutoHyphens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485287741"/>
    </w:p>
    <w:p w:rsidR="00520995" w:rsidRDefault="00520995" w:rsidP="00193B82">
      <w:pPr>
        <w:suppressAutoHyphens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B82">
        <w:rPr>
          <w:rFonts w:ascii="Times New Roman" w:hAnsi="Times New Roman" w:cs="Times New Roman"/>
          <w:b/>
          <w:sz w:val="24"/>
          <w:szCs w:val="24"/>
        </w:rPr>
        <w:t xml:space="preserve">Создание </w:t>
      </w:r>
      <w:proofErr w:type="spellStart"/>
      <w:r w:rsidRPr="00193B82">
        <w:rPr>
          <w:rFonts w:ascii="Times New Roman" w:hAnsi="Times New Roman" w:cs="Times New Roman"/>
          <w:b/>
          <w:sz w:val="24"/>
          <w:szCs w:val="24"/>
        </w:rPr>
        <w:t>безбарьерной</w:t>
      </w:r>
      <w:proofErr w:type="spellEnd"/>
      <w:r w:rsidRPr="00193B82">
        <w:rPr>
          <w:rFonts w:ascii="Times New Roman" w:hAnsi="Times New Roman" w:cs="Times New Roman"/>
          <w:b/>
          <w:sz w:val="24"/>
          <w:szCs w:val="24"/>
        </w:rPr>
        <w:t xml:space="preserve"> архитектурной среды</w:t>
      </w:r>
      <w:bookmarkEnd w:id="0"/>
    </w:p>
    <w:p w:rsidR="00CD5DC0" w:rsidRPr="00193B82" w:rsidRDefault="00CD5DC0" w:rsidP="00193B82">
      <w:pPr>
        <w:suppressAutoHyphens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995" w:rsidRPr="00193B82" w:rsidRDefault="00193B82" w:rsidP="00193B82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B82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520995" w:rsidRPr="00193B82">
        <w:rPr>
          <w:rFonts w:ascii="Times New Roman" w:eastAsia="Calibri" w:hAnsi="Times New Roman" w:cs="Times New Roman"/>
          <w:sz w:val="24"/>
          <w:szCs w:val="24"/>
        </w:rPr>
        <w:t xml:space="preserve">Создание </w:t>
      </w:r>
      <w:proofErr w:type="spellStart"/>
      <w:r w:rsidR="00520995" w:rsidRPr="00193B82">
        <w:rPr>
          <w:rFonts w:ascii="Times New Roman" w:eastAsia="Calibri" w:hAnsi="Times New Roman" w:cs="Times New Roman"/>
          <w:sz w:val="24"/>
          <w:szCs w:val="24"/>
        </w:rPr>
        <w:t>безбарьерной</w:t>
      </w:r>
      <w:proofErr w:type="spellEnd"/>
      <w:r w:rsidR="00520995" w:rsidRPr="00193B82">
        <w:rPr>
          <w:rFonts w:ascii="Times New Roman" w:eastAsia="Calibri" w:hAnsi="Times New Roman" w:cs="Times New Roman"/>
          <w:sz w:val="24"/>
          <w:szCs w:val="24"/>
        </w:rPr>
        <w:t xml:space="preserve"> архитектурной среды учитывает потребности следующих категорий инвалидов и лиц с ОВЗ:</w:t>
      </w:r>
    </w:p>
    <w:p w:rsidR="00520995" w:rsidRPr="00193B82" w:rsidRDefault="00520995" w:rsidP="00193B82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B82">
        <w:rPr>
          <w:rFonts w:ascii="Times New Roman" w:eastAsia="Calibri" w:hAnsi="Times New Roman" w:cs="Times New Roman"/>
          <w:sz w:val="24"/>
          <w:szCs w:val="24"/>
        </w:rPr>
        <w:t>–</w:t>
      </w:r>
      <w:r w:rsidRPr="00193B82">
        <w:rPr>
          <w:rFonts w:ascii="Times New Roman" w:eastAsia="Calibri" w:hAnsi="Times New Roman" w:cs="Times New Roman"/>
          <w:sz w:val="24"/>
          <w:szCs w:val="24"/>
        </w:rPr>
        <w:tab/>
        <w:t>с нарушениями зрения;</w:t>
      </w:r>
    </w:p>
    <w:p w:rsidR="00520995" w:rsidRPr="00193B82" w:rsidRDefault="00520995" w:rsidP="00193B82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B82">
        <w:rPr>
          <w:rFonts w:ascii="Times New Roman" w:eastAsia="Calibri" w:hAnsi="Times New Roman" w:cs="Times New Roman"/>
          <w:sz w:val="24"/>
          <w:szCs w:val="24"/>
        </w:rPr>
        <w:t>–</w:t>
      </w:r>
      <w:r w:rsidRPr="00193B82">
        <w:rPr>
          <w:rFonts w:ascii="Times New Roman" w:eastAsia="Calibri" w:hAnsi="Times New Roman" w:cs="Times New Roman"/>
          <w:sz w:val="24"/>
          <w:szCs w:val="24"/>
        </w:rPr>
        <w:tab/>
        <w:t>с нарушениями слуха;</w:t>
      </w:r>
    </w:p>
    <w:p w:rsidR="00520995" w:rsidRPr="00193B82" w:rsidRDefault="00520995" w:rsidP="00193B82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B82">
        <w:rPr>
          <w:rFonts w:ascii="Times New Roman" w:eastAsia="Calibri" w:hAnsi="Times New Roman" w:cs="Times New Roman"/>
          <w:sz w:val="24"/>
          <w:szCs w:val="24"/>
        </w:rPr>
        <w:lastRenderedPageBreak/>
        <w:t>–</w:t>
      </w:r>
      <w:r w:rsidRPr="00193B82">
        <w:rPr>
          <w:rFonts w:ascii="Times New Roman" w:eastAsia="Calibri" w:hAnsi="Times New Roman" w:cs="Times New Roman"/>
          <w:sz w:val="24"/>
          <w:szCs w:val="24"/>
        </w:rPr>
        <w:tab/>
        <w:t>с нарушениями опорно-двигательного аппарата.</w:t>
      </w:r>
    </w:p>
    <w:p w:rsidR="00520995" w:rsidRPr="00193B82" w:rsidRDefault="00520995" w:rsidP="00193B82">
      <w:pPr>
        <w:pStyle w:val="2"/>
        <w:shd w:val="clear" w:color="auto" w:fill="auto"/>
        <w:spacing w:line="276" w:lineRule="auto"/>
        <w:ind w:right="-105"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193B82">
        <w:rPr>
          <w:rFonts w:ascii="Times New Roman" w:eastAsia="Calibri" w:hAnsi="Times New Roman" w:cs="Times New Roman"/>
          <w:spacing w:val="-2"/>
          <w:sz w:val="24"/>
          <w:szCs w:val="24"/>
        </w:rPr>
        <w:t>Территория Университета соответствует условиям беспрепятственного, безопасного и удобного передвижения инвалидов и лиц с ОВЗ:</w:t>
      </w:r>
    </w:p>
    <w:p w:rsidR="00520995" w:rsidRPr="00193B82" w:rsidRDefault="00520995" w:rsidP="00BB06CA">
      <w:pPr>
        <w:pStyle w:val="2"/>
        <w:numPr>
          <w:ilvl w:val="0"/>
          <w:numId w:val="3"/>
        </w:numPr>
        <w:shd w:val="clear" w:color="auto" w:fill="auto"/>
        <w:spacing w:line="276" w:lineRule="auto"/>
        <w:ind w:right="-105" w:hanging="11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193B82">
        <w:rPr>
          <w:rFonts w:ascii="Times New Roman" w:eastAsia="Calibri" w:hAnsi="Times New Roman" w:cs="Times New Roman"/>
          <w:spacing w:val="-2"/>
          <w:sz w:val="24"/>
          <w:szCs w:val="24"/>
        </w:rPr>
        <w:t>доступность путей движения;</w:t>
      </w:r>
    </w:p>
    <w:p w:rsidR="00520995" w:rsidRPr="00193B82" w:rsidRDefault="00520995" w:rsidP="00BB06CA">
      <w:pPr>
        <w:pStyle w:val="2"/>
        <w:numPr>
          <w:ilvl w:val="0"/>
          <w:numId w:val="3"/>
        </w:numPr>
        <w:shd w:val="clear" w:color="auto" w:fill="auto"/>
        <w:spacing w:line="276" w:lineRule="auto"/>
        <w:ind w:right="-105" w:hanging="11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193B82">
        <w:rPr>
          <w:rFonts w:ascii="Times New Roman" w:eastAsia="Calibri" w:hAnsi="Times New Roman" w:cs="Times New Roman"/>
          <w:spacing w:val="-2"/>
          <w:sz w:val="24"/>
          <w:szCs w:val="24"/>
        </w:rPr>
        <w:t>наличие средств информационно-навигационной поддержки;</w:t>
      </w:r>
    </w:p>
    <w:p w:rsidR="00520995" w:rsidRPr="00193B82" w:rsidRDefault="00520995" w:rsidP="00BB06CA">
      <w:pPr>
        <w:pStyle w:val="2"/>
        <w:numPr>
          <w:ilvl w:val="0"/>
          <w:numId w:val="3"/>
        </w:numPr>
        <w:shd w:val="clear" w:color="auto" w:fill="auto"/>
        <w:spacing w:line="276" w:lineRule="auto"/>
        <w:ind w:right="-105" w:hanging="11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193B82">
        <w:rPr>
          <w:rFonts w:ascii="Times New Roman" w:eastAsia="Calibri" w:hAnsi="Times New Roman" w:cs="Times New Roman"/>
          <w:spacing w:val="-2"/>
          <w:sz w:val="24"/>
          <w:szCs w:val="24"/>
        </w:rPr>
        <w:t>оборудование лестниц и пандусов поручнями (входная группа);</w:t>
      </w:r>
    </w:p>
    <w:p w:rsidR="00520995" w:rsidRPr="00193B82" w:rsidRDefault="00520995" w:rsidP="00BB06CA">
      <w:pPr>
        <w:pStyle w:val="2"/>
        <w:numPr>
          <w:ilvl w:val="0"/>
          <w:numId w:val="3"/>
        </w:numPr>
        <w:shd w:val="clear" w:color="auto" w:fill="auto"/>
        <w:spacing w:line="276" w:lineRule="auto"/>
        <w:ind w:right="-105" w:hanging="11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193B82">
        <w:rPr>
          <w:rFonts w:ascii="Times New Roman" w:eastAsia="Calibri" w:hAnsi="Times New Roman" w:cs="Times New Roman"/>
          <w:spacing w:val="-2"/>
          <w:sz w:val="24"/>
          <w:szCs w:val="24"/>
        </w:rPr>
        <w:t>выделены места для парковки автотранспортных средств инвалидов;</w:t>
      </w:r>
    </w:p>
    <w:p w:rsidR="00520995" w:rsidRDefault="00520995" w:rsidP="00BB06CA">
      <w:pPr>
        <w:pStyle w:val="2"/>
        <w:numPr>
          <w:ilvl w:val="0"/>
          <w:numId w:val="3"/>
        </w:numPr>
        <w:shd w:val="clear" w:color="auto" w:fill="auto"/>
        <w:spacing w:line="276" w:lineRule="auto"/>
        <w:ind w:right="-105" w:hanging="11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193B82">
        <w:rPr>
          <w:rFonts w:ascii="Times New Roman" w:eastAsia="Calibri" w:hAnsi="Times New Roman" w:cs="Times New Roman"/>
          <w:spacing w:val="-2"/>
          <w:sz w:val="24"/>
          <w:szCs w:val="24"/>
        </w:rPr>
        <w:t>некоторые учебные здания имеют лифты и подъемники.</w:t>
      </w:r>
    </w:p>
    <w:p w:rsidR="00A94F51" w:rsidRPr="00193B82" w:rsidRDefault="00A94F51" w:rsidP="00CD5DC0">
      <w:pPr>
        <w:pStyle w:val="2"/>
        <w:shd w:val="clear" w:color="auto" w:fill="auto"/>
        <w:spacing w:line="276" w:lineRule="auto"/>
        <w:ind w:left="720" w:right="-105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520995" w:rsidRDefault="00520995" w:rsidP="00193B82">
      <w:pPr>
        <w:pStyle w:val="1"/>
        <w:spacing w:before="0" w:beforeAutospacing="0" w:after="0" w:afterAutospacing="0" w:line="276" w:lineRule="auto"/>
        <w:ind w:firstLine="709"/>
        <w:jc w:val="center"/>
        <w:rPr>
          <w:sz w:val="24"/>
          <w:szCs w:val="24"/>
        </w:rPr>
      </w:pPr>
      <w:bookmarkStart w:id="1" w:name="_Toc485287742"/>
      <w:r w:rsidRPr="00193B82">
        <w:rPr>
          <w:sz w:val="24"/>
          <w:szCs w:val="24"/>
        </w:rPr>
        <w:t xml:space="preserve">Организация </w:t>
      </w:r>
      <w:proofErr w:type="spellStart"/>
      <w:r w:rsidRPr="00193B82">
        <w:rPr>
          <w:sz w:val="24"/>
          <w:szCs w:val="24"/>
        </w:rPr>
        <w:t>довузовской</w:t>
      </w:r>
      <w:proofErr w:type="spellEnd"/>
      <w:r w:rsidRPr="00193B82">
        <w:rPr>
          <w:sz w:val="24"/>
          <w:szCs w:val="24"/>
        </w:rPr>
        <w:t xml:space="preserve"> подготовки и </w:t>
      </w:r>
      <w:proofErr w:type="spellStart"/>
      <w:r w:rsidRPr="00193B82">
        <w:rPr>
          <w:sz w:val="24"/>
          <w:szCs w:val="24"/>
        </w:rPr>
        <w:t>профориентационной</w:t>
      </w:r>
      <w:proofErr w:type="spellEnd"/>
      <w:r w:rsidRPr="00193B82">
        <w:rPr>
          <w:sz w:val="24"/>
          <w:szCs w:val="24"/>
        </w:rPr>
        <w:t xml:space="preserve"> работы с абитуриентами из числа инвалидов и лиц с ОВЗ</w:t>
      </w:r>
      <w:bookmarkEnd w:id="1"/>
    </w:p>
    <w:p w:rsidR="00A94F51" w:rsidRPr="00193B82" w:rsidRDefault="00A94F51" w:rsidP="00193B82">
      <w:pPr>
        <w:pStyle w:val="1"/>
        <w:spacing w:before="0" w:beforeAutospacing="0" w:after="0" w:afterAutospacing="0" w:line="276" w:lineRule="auto"/>
        <w:ind w:firstLine="709"/>
        <w:jc w:val="center"/>
        <w:rPr>
          <w:sz w:val="24"/>
          <w:szCs w:val="24"/>
        </w:rPr>
      </w:pPr>
    </w:p>
    <w:p w:rsidR="00520995" w:rsidRPr="00193B82" w:rsidRDefault="00193B82" w:rsidP="00193B82">
      <w:pPr>
        <w:tabs>
          <w:tab w:val="left" w:pos="0"/>
          <w:tab w:val="left" w:pos="426"/>
          <w:tab w:val="left" w:pos="567"/>
          <w:tab w:val="left" w:pos="851"/>
        </w:tabs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B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0995" w:rsidRPr="00193B82">
        <w:rPr>
          <w:rFonts w:ascii="Times New Roman" w:eastAsia="Calibri" w:hAnsi="Times New Roman" w:cs="Times New Roman"/>
          <w:sz w:val="24"/>
          <w:szCs w:val="24"/>
        </w:rPr>
        <w:t>Работа по профессиональной ориентации с абитуриентами-инвалидами, абитуриентами с ОВЗ предполагает помощь в профессиональном самоопределении и содействие в выборе одной или нескольких образовательных программ с учетом состояния здоровья, рекомендаций, указанных в индивидуальной программе реабилитации, личными интересами и способностями.</w:t>
      </w:r>
    </w:p>
    <w:p w:rsidR="00520995" w:rsidRPr="00193B82" w:rsidRDefault="00193B82" w:rsidP="00193B82">
      <w:pPr>
        <w:tabs>
          <w:tab w:val="left" w:pos="0"/>
          <w:tab w:val="left" w:pos="426"/>
        </w:tabs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B8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20995" w:rsidRPr="00193B82">
        <w:rPr>
          <w:rFonts w:ascii="Times New Roman" w:eastAsia="Calibri" w:hAnsi="Times New Roman" w:cs="Times New Roman"/>
          <w:sz w:val="24"/>
          <w:szCs w:val="24"/>
        </w:rPr>
        <w:t xml:space="preserve">Профессиональная ориентация абитуриентов-инвалидов и абитуриентов из числа лиц с ОВЗ в </w:t>
      </w:r>
      <w:proofErr w:type="spellStart"/>
      <w:r w:rsidR="00520995" w:rsidRPr="00193B82">
        <w:rPr>
          <w:rFonts w:ascii="Times New Roman" w:eastAsia="Calibri" w:hAnsi="Times New Roman" w:cs="Times New Roman"/>
          <w:sz w:val="24"/>
          <w:szCs w:val="24"/>
        </w:rPr>
        <w:t>СурГУ</w:t>
      </w:r>
      <w:proofErr w:type="spellEnd"/>
      <w:r w:rsidR="00520995" w:rsidRPr="00193B82">
        <w:rPr>
          <w:rFonts w:ascii="Times New Roman" w:eastAsia="Calibri" w:hAnsi="Times New Roman" w:cs="Times New Roman"/>
          <w:sz w:val="24"/>
          <w:szCs w:val="24"/>
        </w:rPr>
        <w:t xml:space="preserve"> проводится в формах предметных олимпиад и конкурсов школьников, </w:t>
      </w:r>
      <w:proofErr w:type="spellStart"/>
      <w:r w:rsidR="00520995" w:rsidRPr="00193B82">
        <w:rPr>
          <w:rFonts w:ascii="Times New Roman" w:eastAsia="Calibri" w:hAnsi="Times New Roman" w:cs="Times New Roman"/>
          <w:sz w:val="24"/>
          <w:szCs w:val="24"/>
        </w:rPr>
        <w:t>профориентационного</w:t>
      </w:r>
      <w:proofErr w:type="spellEnd"/>
      <w:r w:rsidR="00520995" w:rsidRPr="00193B82">
        <w:rPr>
          <w:rFonts w:ascii="Times New Roman" w:eastAsia="Calibri" w:hAnsi="Times New Roman" w:cs="Times New Roman"/>
          <w:sz w:val="24"/>
          <w:szCs w:val="24"/>
        </w:rPr>
        <w:t xml:space="preserve"> тестирования, дней открытых дверей, консультаций для инвалидов и родителей по вопросам приема и обучения; через рекламно-информационные материалы для абитуриентов. </w:t>
      </w:r>
    </w:p>
    <w:p w:rsidR="00520995" w:rsidRDefault="00193B82" w:rsidP="00D212DC">
      <w:pPr>
        <w:tabs>
          <w:tab w:val="left" w:pos="0"/>
          <w:tab w:val="left" w:pos="426"/>
        </w:tabs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B8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20995" w:rsidRPr="00193B82">
        <w:rPr>
          <w:rFonts w:ascii="Times New Roman" w:eastAsia="Calibri" w:hAnsi="Times New Roman" w:cs="Times New Roman"/>
          <w:sz w:val="24"/>
          <w:szCs w:val="24"/>
        </w:rPr>
        <w:t xml:space="preserve">Для осуществления </w:t>
      </w:r>
      <w:proofErr w:type="spellStart"/>
      <w:r w:rsidR="00520995" w:rsidRPr="00193B82">
        <w:rPr>
          <w:rFonts w:ascii="Times New Roman" w:eastAsia="Calibri" w:hAnsi="Times New Roman" w:cs="Times New Roman"/>
          <w:sz w:val="24"/>
          <w:szCs w:val="24"/>
        </w:rPr>
        <w:t>довузовской</w:t>
      </w:r>
      <w:proofErr w:type="spellEnd"/>
      <w:r w:rsidR="00520995" w:rsidRPr="00193B82">
        <w:rPr>
          <w:rFonts w:ascii="Times New Roman" w:eastAsia="Calibri" w:hAnsi="Times New Roman" w:cs="Times New Roman"/>
          <w:sz w:val="24"/>
          <w:szCs w:val="24"/>
        </w:rPr>
        <w:t xml:space="preserve"> подготовки организуются подготовительные курсы, обучение на которых построено на принципе индивидуального подхода, адаптации к вузовским условиям организации образовательного процесса и носит развивающий характер. </w:t>
      </w:r>
    </w:p>
    <w:p w:rsidR="00A94F51" w:rsidRPr="00193B82" w:rsidRDefault="00A94F51" w:rsidP="00D212DC">
      <w:pPr>
        <w:tabs>
          <w:tab w:val="left" w:pos="0"/>
          <w:tab w:val="left" w:pos="426"/>
        </w:tabs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0995" w:rsidRPr="00193B82" w:rsidRDefault="00520995" w:rsidP="00193B82">
      <w:pPr>
        <w:pStyle w:val="1"/>
        <w:spacing w:before="0" w:beforeAutospacing="0" w:after="0" w:afterAutospacing="0" w:line="276" w:lineRule="auto"/>
        <w:ind w:firstLine="709"/>
        <w:jc w:val="center"/>
        <w:rPr>
          <w:sz w:val="24"/>
          <w:szCs w:val="24"/>
        </w:rPr>
      </w:pPr>
      <w:bookmarkStart w:id="2" w:name="_Toc485287743"/>
      <w:r w:rsidRPr="00193B82">
        <w:rPr>
          <w:sz w:val="24"/>
          <w:szCs w:val="24"/>
        </w:rPr>
        <w:t xml:space="preserve">Сопровождение образовательного процесса и </w:t>
      </w:r>
      <w:proofErr w:type="spellStart"/>
      <w:r w:rsidRPr="00193B82">
        <w:rPr>
          <w:sz w:val="24"/>
          <w:szCs w:val="24"/>
        </w:rPr>
        <w:t>здоровьесбережение</w:t>
      </w:r>
      <w:bookmarkEnd w:id="2"/>
      <w:proofErr w:type="spellEnd"/>
    </w:p>
    <w:p w:rsidR="00520995" w:rsidRDefault="00520995" w:rsidP="00193B82">
      <w:pPr>
        <w:pStyle w:val="1"/>
        <w:spacing w:before="0" w:beforeAutospacing="0" w:after="0" w:afterAutospacing="0" w:line="276" w:lineRule="auto"/>
        <w:ind w:firstLine="709"/>
        <w:jc w:val="center"/>
        <w:rPr>
          <w:sz w:val="24"/>
          <w:szCs w:val="24"/>
        </w:rPr>
      </w:pPr>
      <w:bookmarkStart w:id="3" w:name="_Toc485287744"/>
      <w:r w:rsidRPr="00193B82">
        <w:rPr>
          <w:sz w:val="24"/>
          <w:szCs w:val="24"/>
        </w:rPr>
        <w:t>инвалидов и лиц с ОВЗ</w:t>
      </w:r>
      <w:bookmarkEnd w:id="3"/>
    </w:p>
    <w:p w:rsidR="00A94F51" w:rsidRPr="00193B82" w:rsidRDefault="00A94F51" w:rsidP="00193B82">
      <w:pPr>
        <w:pStyle w:val="1"/>
        <w:spacing w:before="0" w:beforeAutospacing="0" w:after="0" w:afterAutospacing="0" w:line="276" w:lineRule="auto"/>
        <w:ind w:firstLine="709"/>
        <w:jc w:val="center"/>
        <w:rPr>
          <w:sz w:val="24"/>
          <w:szCs w:val="24"/>
        </w:rPr>
      </w:pPr>
    </w:p>
    <w:p w:rsidR="00520995" w:rsidRPr="00193B82" w:rsidRDefault="00193B82" w:rsidP="00193B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_Ref432771015"/>
      <w:r w:rsidRPr="00193B8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20995" w:rsidRPr="00193B82">
        <w:rPr>
          <w:rFonts w:ascii="Times New Roman" w:eastAsia="Calibri" w:hAnsi="Times New Roman" w:cs="Times New Roman"/>
          <w:sz w:val="24"/>
          <w:szCs w:val="24"/>
        </w:rPr>
        <w:t>Инклюзивное обучение организуется посредством совместного обучения инвалидов и лиц с ОВЗ и обучающихся, не имеющих таких ограничений, в одной группе.</w:t>
      </w:r>
    </w:p>
    <w:p w:rsidR="00520995" w:rsidRPr="00193B82" w:rsidRDefault="00193B82" w:rsidP="00193B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B8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20995" w:rsidRPr="00193B82">
        <w:rPr>
          <w:rFonts w:ascii="Times New Roman" w:eastAsia="Calibri" w:hAnsi="Times New Roman" w:cs="Times New Roman"/>
          <w:sz w:val="24"/>
          <w:szCs w:val="24"/>
        </w:rPr>
        <w:t>Университет обеспечивает (при необходимости) разработку индивидуальных учебных планов и индивидуальных графиков обучения инвалидов и лиц с ОВЗ</w:t>
      </w:r>
      <w:r w:rsidR="00D212DC">
        <w:rPr>
          <w:rFonts w:ascii="Times New Roman" w:eastAsia="Calibri" w:hAnsi="Times New Roman" w:cs="Times New Roman"/>
          <w:sz w:val="24"/>
          <w:szCs w:val="24"/>
        </w:rPr>
        <w:t>.</w:t>
      </w:r>
      <w:r w:rsidR="00520995" w:rsidRPr="00193B82">
        <w:rPr>
          <w:rFonts w:ascii="Times New Roman" w:eastAsia="Calibri" w:hAnsi="Times New Roman" w:cs="Times New Roman"/>
          <w:sz w:val="24"/>
          <w:szCs w:val="24"/>
        </w:rPr>
        <w:t xml:space="preserve">  Срок получения высшего образования при обучении по индивидуальному учебному плану для инвалидов и лиц с ОВЗ может быть при необходимости увеличен, но не более чем на год при обучении по программам </w:t>
      </w:r>
      <w:proofErr w:type="spellStart"/>
      <w:r w:rsidR="00520995" w:rsidRPr="00193B82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="00520995" w:rsidRPr="00193B82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proofErr w:type="spellStart"/>
      <w:r w:rsidR="00520995" w:rsidRPr="00193B82">
        <w:rPr>
          <w:rFonts w:ascii="Times New Roman" w:eastAsia="Calibri" w:hAnsi="Times New Roman" w:cs="Times New Roman"/>
          <w:sz w:val="24"/>
          <w:szCs w:val="24"/>
        </w:rPr>
        <w:t>специалитета</w:t>
      </w:r>
      <w:proofErr w:type="spellEnd"/>
      <w:r w:rsidR="00520995" w:rsidRPr="00193B82">
        <w:rPr>
          <w:rFonts w:ascii="Times New Roman" w:eastAsia="Calibri" w:hAnsi="Times New Roman" w:cs="Times New Roman"/>
          <w:sz w:val="24"/>
          <w:szCs w:val="24"/>
        </w:rPr>
        <w:t xml:space="preserve"> и на полгода – по программам магистратуры. Решение о продлении срока обучения принимается на заседании ученого совета института на основании личного заявления обучающегося.</w:t>
      </w:r>
    </w:p>
    <w:p w:rsidR="00520995" w:rsidRPr="00193B82" w:rsidRDefault="00520995" w:rsidP="00193B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193B82">
        <w:rPr>
          <w:rFonts w:ascii="Times New Roman" w:eastAsia="Calibri" w:hAnsi="Times New Roman" w:cs="Times New Roman"/>
          <w:spacing w:val="-2"/>
          <w:sz w:val="24"/>
          <w:szCs w:val="24"/>
        </w:rPr>
        <w:t>Выбор методов обучения в Университете осуществляется исходя из их доступности для инвалидов и лиц с ОВЗ и в каждом отдельном случае соответствует уровню знаний, умений, навыков и профессиональной подготовки профессорско-преподавательского состава Университета, методическому и материально-техническому обеспечению, особенностям восприятия информации обучающимися, наличию времени на подготовку и т.</w:t>
      </w:r>
      <w:r w:rsidR="0066579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93B8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д. </w:t>
      </w:r>
    </w:p>
    <w:p w:rsidR="00520995" w:rsidRPr="00193B82" w:rsidRDefault="00520995" w:rsidP="00193B82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B82">
        <w:rPr>
          <w:rFonts w:ascii="Times New Roman" w:eastAsia="Calibri" w:hAnsi="Times New Roman" w:cs="Times New Roman"/>
          <w:sz w:val="24"/>
          <w:szCs w:val="24"/>
        </w:rPr>
        <w:t>При проведении текущего контроля, промежуточной и итоговой аттестации институты и заведующие кафедрами учитывают особенности нозологии инвалидов и лиц с ОВЗ (в том числе и проведение их при необходимости в дистанционном формате).</w:t>
      </w:r>
    </w:p>
    <w:p w:rsidR="00520995" w:rsidRPr="00193B82" w:rsidRDefault="00520995" w:rsidP="00193B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B82">
        <w:rPr>
          <w:rFonts w:ascii="Times New Roman" w:eastAsia="Calibri" w:hAnsi="Times New Roman" w:cs="Times New Roman"/>
          <w:sz w:val="24"/>
          <w:szCs w:val="24"/>
        </w:rPr>
        <w:t xml:space="preserve">Для инвалидов и лиц с ОВЗ в Университете устанавливается особый порядок освоения дисциплины «Физическая культура». Особый порядок освоения дисциплины «Физическая культура» для инвалидов и лиц с ОВЗ устанавливается на основании соблюдения принципов </w:t>
      </w:r>
      <w:proofErr w:type="spellStart"/>
      <w:r w:rsidRPr="00193B82">
        <w:rPr>
          <w:rFonts w:ascii="Times New Roman" w:eastAsia="Calibri" w:hAnsi="Times New Roman" w:cs="Times New Roman"/>
          <w:sz w:val="24"/>
          <w:szCs w:val="24"/>
        </w:rPr>
        <w:t>здоровьесбережения</w:t>
      </w:r>
      <w:proofErr w:type="spellEnd"/>
      <w:r w:rsidRPr="00193B82">
        <w:rPr>
          <w:rFonts w:ascii="Times New Roman" w:eastAsia="Calibri" w:hAnsi="Times New Roman" w:cs="Times New Roman"/>
          <w:sz w:val="24"/>
          <w:szCs w:val="24"/>
        </w:rPr>
        <w:t xml:space="preserve"> и адаптивной физической культуры. В зависимости от нозологии обучающегося и степени ограниченности возможностей в соответствии с рекомендациями службы медико-социальной экспертизы или психолого-</w:t>
      </w:r>
      <w:r w:rsidRPr="00193B82">
        <w:rPr>
          <w:rFonts w:ascii="Times New Roman" w:eastAsia="Calibri" w:hAnsi="Times New Roman" w:cs="Times New Roman"/>
          <w:sz w:val="24"/>
          <w:szCs w:val="24"/>
        </w:rPr>
        <w:lastRenderedPageBreak/>
        <w:t>медико-педагогической комиссии, занятия для студентов с ОВЗ могут быть организованы в следующих видах:</w:t>
      </w:r>
    </w:p>
    <w:p w:rsidR="00520995" w:rsidRPr="00193B82" w:rsidRDefault="00520995" w:rsidP="00193B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B82">
        <w:rPr>
          <w:rFonts w:ascii="Times New Roman" w:eastAsia="Calibri" w:hAnsi="Times New Roman" w:cs="Times New Roman"/>
          <w:sz w:val="24"/>
          <w:szCs w:val="24"/>
        </w:rPr>
        <w:t>– подвижные занятия адаптивной физической культурой в спортивных, тренажерных залах или на открытом воздухе;</w:t>
      </w:r>
    </w:p>
    <w:p w:rsidR="00520995" w:rsidRPr="00193B82" w:rsidRDefault="00520995" w:rsidP="00193B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B82">
        <w:rPr>
          <w:rFonts w:ascii="Times New Roman" w:eastAsia="Calibri" w:hAnsi="Times New Roman" w:cs="Times New Roman"/>
          <w:sz w:val="24"/>
          <w:szCs w:val="24"/>
        </w:rPr>
        <w:t>– занятия по настольным, интеллектуальным видам спорта;</w:t>
      </w:r>
    </w:p>
    <w:p w:rsidR="00520995" w:rsidRPr="00193B82" w:rsidRDefault="00520995" w:rsidP="00193B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B82">
        <w:rPr>
          <w:rFonts w:ascii="Times New Roman" w:eastAsia="Calibri" w:hAnsi="Times New Roman" w:cs="Times New Roman"/>
          <w:sz w:val="24"/>
          <w:szCs w:val="24"/>
        </w:rPr>
        <w:t xml:space="preserve">– лекционные занятия по тематике </w:t>
      </w:r>
      <w:proofErr w:type="spellStart"/>
      <w:r w:rsidRPr="00193B82">
        <w:rPr>
          <w:rFonts w:ascii="Times New Roman" w:eastAsia="Calibri" w:hAnsi="Times New Roman" w:cs="Times New Roman"/>
          <w:sz w:val="24"/>
          <w:szCs w:val="24"/>
        </w:rPr>
        <w:t>здоровьесбережения</w:t>
      </w:r>
      <w:proofErr w:type="spellEnd"/>
      <w:r w:rsidRPr="00193B8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0995" w:rsidRPr="00193B82" w:rsidRDefault="00665797" w:rsidP="00193B82">
      <w:pPr>
        <w:pStyle w:val="2"/>
        <w:shd w:val="clear" w:color="auto" w:fill="auto"/>
        <w:spacing w:line="276" w:lineRule="auto"/>
        <w:ind w:right="-105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 у</w:t>
      </w:r>
      <w:r w:rsidR="00520995" w:rsidRPr="00193B82">
        <w:rPr>
          <w:rFonts w:ascii="Times New Roman" w:eastAsia="Calibri" w:hAnsi="Times New Roman" w:cs="Times New Roman"/>
          <w:color w:val="000000"/>
          <w:sz w:val="24"/>
          <w:szCs w:val="24"/>
        </w:rPr>
        <w:t>ниверситете формируется профессиональная и социокультурная среда, способствующая формированию готовности всех членов коллектива к общению и сотрудничеству, способности воспринимать социальные, личностные и культурные различия. Создана Ассоциация студентов с особыми возможностями.</w:t>
      </w:r>
    </w:p>
    <w:p w:rsidR="00520995" w:rsidRDefault="00520995" w:rsidP="00193B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B82">
        <w:rPr>
          <w:rFonts w:ascii="Times New Roman" w:eastAsia="Calibri" w:hAnsi="Times New Roman" w:cs="Times New Roman"/>
          <w:sz w:val="24"/>
          <w:szCs w:val="24"/>
        </w:rPr>
        <w:t xml:space="preserve">Заведующие кафедрами обеспечивают выбор мест прохождения практик для инвалидов и лиц с ОВЗ с учетом требований доступности для данных обучающихся. При определении мест прохождения учебной и производственной практики необходимо учитывать рекомендации, данные по результатам медико-социальной экспертизы, содержащиеся в индивидуальной программе реабилитации инвалида, относительно рекомендованных условий и видов труда. При направлении инвалида и обучающегося с ОВЗ в организацию или предприятие для прохождения предусмотренной учебным планом практики Университет согласовывает с организацией (предприятием) условия и виды труда с учетом рекомендаций медико-социальной экспертизы и индивидуальной программы реабилитации инвалида. При необходимости для прохождения практик могут создаваться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обучающимся-инвалидом трудовых функций. </w:t>
      </w:r>
    </w:p>
    <w:p w:rsidR="00A94F51" w:rsidRPr="00193B82" w:rsidRDefault="00A94F51" w:rsidP="00193B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0995" w:rsidRDefault="00520995" w:rsidP="00193B82">
      <w:pPr>
        <w:pStyle w:val="2"/>
        <w:shd w:val="clear" w:color="auto" w:fill="auto"/>
        <w:spacing w:line="276" w:lineRule="auto"/>
        <w:ind w:right="-108" w:firstLine="70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5" w:name="_Toc485287745"/>
      <w:r w:rsidRPr="00193B82">
        <w:rPr>
          <w:rFonts w:ascii="Times New Roman" w:eastAsia="Calibri" w:hAnsi="Times New Roman" w:cs="Times New Roman"/>
          <w:b/>
          <w:sz w:val="24"/>
          <w:szCs w:val="24"/>
        </w:rPr>
        <w:t>Развитие информационно-технической базы инклюзивного обучения</w:t>
      </w:r>
      <w:bookmarkEnd w:id="5"/>
    </w:p>
    <w:p w:rsidR="00A94F51" w:rsidRPr="00193B82" w:rsidRDefault="00A94F51" w:rsidP="00193B82">
      <w:pPr>
        <w:pStyle w:val="2"/>
        <w:shd w:val="clear" w:color="auto" w:fill="auto"/>
        <w:spacing w:line="276" w:lineRule="auto"/>
        <w:ind w:right="-108" w:firstLine="70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0995" w:rsidRPr="00193B82" w:rsidRDefault="00520995" w:rsidP="00193B82">
      <w:pPr>
        <w:pStyle w:val="2"/>
        <w:shd w:val="clear" w:color="auto" w:fill="auto"/>
        <w:spacing w:line="276" w:lineRule="auto"/>
        <w:ind w:right="-10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B82">
        <w:rPr>
          <w:rFonts w:ascii="Times New Roman" w:eastAsia="Calibri" w:hAnsi="Times New Roman" w:cs="Times New Roman"/>
          <w:sz w:val="24"/>
          <w:szCs w:val="24"/>
        </w:rPr>
        <w:tab/>
        <w:t>Развитие информационно-технической базы предусматривает использование материально-технических средств для обучающихся различных категорий инвалидов и лиц с ОВЗ:</w:t>
      </w:r>
    </w:p>
    <w:p w:rsidR="00520995" w:rsidRPr="00193B82" w:rsidRDefault="00520995" w:rsidP="00193B82">
      <w:pPr>
        <w:pStyle w:val="2"/>
        <w:numPr>
          <w:ilvl w:val="1"/>
          <w:numId w:val="5"/>
        </w:numPr>
        <w:shd w:val="clear" w:color="auto" w:fill="auto"/>
        <w:spacing w:line="276" w:lineRule="auto"/>
        <w:ind w:left="0" w:right="-10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B82">
        <w:rPr>
          <w:rFonts w:ascii="Times New Roman" w:eastAsia="Calibri" w:hAnsi="Times New Roman" w:cs="Times New Roman"/>
          <w:sz w:val="24"/>
          <w:szCs w:val="24"/>
        </w:rPr>
        <w:t xml:space="preserve">для обучающихся с ОВЗ с нарушениями слуха предусматривается применение </w:t>
      </w:r>
      <w:proofErr w:type="spellStart"/>
      <w:r w:rsidRPr="00193B82">
        <w:rPr>
          <w:rFonts w:ascii="Times New Roman" w:eastAsia="Calibri" w:hAnsi="Times New Roman" w:cs="Times New Roman"/>
          <w:sz w:val="24"/>
          <w:szCs w:val="24"/>
        </w:rPr>
        <w:t>сурдотехнических</w:t>
      </w:r>
      <w:proofErr w:type="spellEnd"/>
      <w:r w:rsidRPr="00193B82">
        <w:rPr>
          <w:rFonts w:ascii="Times New Roman" w:eastAsia="Calibri" w:hAnsi="Times New Roman" w:cs="Times New Roman"/>
          <w:sz w:val="24"/>
          <w:szCs w:val="24"/>
        </w:rPr>
        <w:t xml:space="preserve"> средств, таких как системы беспроводной передачи звука, техники для усиления звука, видеотехники, мультимедийной техники и других средств передачи информации в доступных формах для лиц с нарушениями слуха;</w:t>
      </w:r>
    </w:p>
    <w:p w:rsidR="00520995" w:rsidRPr="00193B82" w:rsidRDefault="00520995" w:rsidP="00193B82">
      <w:pPr>
        <w:pStyle w:val="2"/>
        <w:numPr>
          <w:ilvl w:val="1"/>
          <w:numId w:val="5"/>
        </w:numPr>
        <w:shd w:val="clear" w:color="auto" w:fill="auto"/>
        <w:spacing w:line="276" w:lineRule="auto"/>
        <w:ind w:left="0" w:right="-10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B82">
        <w:rPr>
          <w:rFonts w:ascii="Times New Roman" w:eastAsia="Calibri" w:hAnsi="Times New Roman" w:cs="Times New Roman"/>
          <w:sz w:val="24"/>
          <w:szCs w:val="24"/>
        </w:rPr>
        <w:t xml:space="preserve">для обучающихся с ОВЗ с нарушениями зрения предусматривается применение технических средств усиления остаточного зрения и средств преобразования визуальной информации в аудио и тактильные сигналы, таких как </w:t>
      </w:r>
      <w:proofErr w:type="spellStart"/>
      <w:r w:rsidRPr="00193B82">
        <w:rPr>
          <w:rFonts w:ascii="Times New Roman" w:eastAsia="Calibri" w:hAnsi="Times New Roman" w:cs="Times New Roman"/>
          <w:sz w:val="24"/>
          <w:szCs w:val="24"/>
        </w:rPr>
        <w:t>брайлевская</w:t>
      </w:r>
      <w:proofErr w:type="spellEnd"/>
      <w:r w:rsidRPr="00193B82">
        <w:rPr>
          <w:rFonts w:ascii="Times New Roman" w:eastAsia="Calibri" w:hAnsi="Times New Roman" w:cs="Times New Roman"/>
          <w:sz w:val="24"/>
          <w:szCs w:val="24"/>
        </w:rPr>
        <w:t xml:space="preserve"> компьютерная техника, электронные лупы, </w:t>
      </w:r>
      <w:proofErr w:type="spellStart"/>
      <w:r w:rsidRPr="00193B82">
        <w:rPr>
          <w:rFonts w:ascii="Times New Roman" w:eastAsia="Calibri" w:hAnsi="Times New Roman" w:cs="Times New Roman"/>
          <w:sz w:val="24"/>
          <w:szCs w:val="24"/>
        </w:rPr>
        <w:t>видеоувеличители</w:t>
      </w:r>
      <w:proofErr w:type="spellEnd"/>
      <w:r w:rsidRPr="00193B82">
        <w:rPr>
          <w:rFonts w:ascii="Times New Roman" w:eastAsia="Calibri" w:hAnsi="Times New Roman" w:cs="Times New Roman"/>
          <w:sz w:val="24"/>
          <w:szCs w:val="24"/>
        </w:rPr>
        <w:t xml:space="preserve">, программы </w:t>
      </w:r>
      <w:proofErr w:type="spellStart"/>
      <w:r w:rsidRPr="00193B82">
        <w:rPr>
          <w:rFonts w:ascii="Times New Roman" w:eastAsia="Calibri" w:hAnsi="Times New Roman" w:cs="Times New Roman"/>
          <w:sz w:val="24"/>
          <w:szCs w:val="24"/>
        </w:rPr>
        <w:t>невизуального</w:t>
      </w:r>
      <w:proofErr w:type="spellEnd"/>
      <w:r w:rsidRPr="00193B82">
        <w:rPr>
          <w:rFonts w:ascii="Times New Roman" w:eastAsia="Calibri" w:hAnsi="Times New Roman" w:cs="Times New Roman"/>
          <w:sz w:val="24"/>
          <w:szCs w:val="24"/>
        </w:rPr>
        <w:t xml:space="preserve"> доступа к информации, программы синтезаторов речи и другие средства передачи информации в доступных формах для лиц с нарушениями зрения;</w:t>
      </w:r>
    </w:p>
    <w:p w:rsidR="00520995" w:rsidRDefault="00520995" w:rsidP="00193B82">
      <w:pPr>
        <w:pStyle w:val="2"/>
        <w:numPr>
          <w:ilvl w:val="1"/>
          <w:numId w:val="5"/>
        </w:numPr>
        <w:shd w:val="clear" w:color="auto" w:fill="auto"/>
        <w:spacing w:line="276" w:lineRule="auto"/>
        <w:ind w:left="0" w:right="-10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B82">
        <w:rPr>
          <w:rFonts w:ascii="Times New Roman" w:eastAsia="Calibri" w:hAnsi="Times New Roman" w:cs="Times New Roman"/>
          <w:sz w:val="24"/>
          <w:szCs w:val="24"/>
        </w:rPr>
        <w:t xml:space="preserve">для лиц с нарушениями опорно-двигательной функции предусматривается применение специальной компьютерной техники с соответствующим программным обеспечением, в том числе специальных возможностей операционных систем, таких как экранная клавиатура, и альтернативные устройства ввода информации. </w:t>
      </w:r>
      <w:bookmarkStart w:id="6" w:name="_Ref432770926"/>
      <w:bookmarkEnd w:id="4"/>
    </w:p>
    <w:p w:rsidR="00A94F51" w:rsidRPr="00193B82" w:rsidRDefault="00A94F51" w:rsidP="000A3FF3">
      <w:pPr>
        <w:pStyle w:val="2"/>
        <w:shd w:val="clear" w:color="auto" w:fill="auto"/>
        <w:spacing w:line="276" w:lineRule="auto"/>
        <w:ind w:left="709" w:right="-10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0995" w:rsidRDefault="00520995" w:rsidP="00193B82">
      <w:pPr>
        <w:pStyle w:val="2"/>
        <w:shd w:val="clear" w:color="auto" w:fill="auto"/>
        <w:spacing w:line="276" w:lineRule="auto"/>
        <w:ind w:right="-108" w:firstLine="70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7" w:name="_Toc485287746"/>
      <w:r w:rsidRPr="00193B82">
        <w:rPr>
          <w:rFonts w:ascii="Times New Roman" w:eastAsia="Calibri" w:hAnsi="Times New Roman" w:cs="Times New Roman"/>
          <w:b/>
          <w:sz w:val="24"/>
          <w:szCs w:val="24"/>
        </w:rPr>
        <w:t>Разработка адаптированных образовательных программ и адаптационных модулей для инвалидов и лиц с ОВЗ</w:t>
      </w:r>
      <w:bookmarkEnd w:id="7"/>
    </w:p>
    <w:p w:rsidR="00A94F51" w:rsidRPr="00193B82" w:rsidRDefault="00A94F51" w:rsidP="00193B82">
      <w:pPr>
        <w:pStyle w:val="2"/>
        <w:shd w:val="clear" w:color="auto" w:fill="auto"/>
        <w:spacing w:line="276" w:lineRule="auto"/>
        <w:ind w:right="-108" w:firstLine="70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0995" w:rsidRPr="00193B82" w:rsidRDefault="00520995" w:rsidP="00193B82">
      <w:pPr>
        <w:pStyle w:val="2"/>
        <w:shd w:val="clear" w:color="auto" w:fill="auto"/>
        <w:spacing w:line="276" w:lineRule="auto"/>
        <w:ind w:right="-10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B82">
        <w:rPr>
          <w:rFonts w:ascii="Times New Roman" w:eastAsia="Calibri" w:hAnsi="Times New Roman" w:cs="Times New Roman"/>
          <w:sz w:val="24"/>
          <w:szCs w:val="24"/>
        </w:rPr>
        <w:t xml:space="preserve">Разработка адаптированной образовательной программы осуществляется по личному заявлению обучающегося. Такие заявления могут быть представлены абитуриентами – инвалидами или абитуриентами с ОВЗ в приемную комиссию одновременно с документами, подаваемыми для поступления в </w:t>
      </w:r>
      <w:proofErr w:type="spellStart"/>
      <w:r w:rsidRPr="00193B82">
        <w:rPr>
          <w:rFonts w:ascii="Times New Roman" w:eastAsia="Calibri" w:hAnsi="Times New Roman" w:cs="Times New Roman"/>
          <w:sz w:val="24"/>
          <w:szCs w:val="24"/>
        </w:rPr>
        <w:t>СурГУ</w:t>
      </w:r>
      <w:proofErr w:type="spellEnd"/>
      <w:r w:rsidRPr="00193B8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20995" w:rsidRPr="00193B82" w:rsidRDefault="00520995" w:rsidP="00193B82">
      <w:pPr>
        <w:pStyle w:val="2"/>
        <w:shd w:val="clear" w:color="auto" w:fill="auto"/>
        <w:spacing w:line="276" w:lineRule="auto"/>
        <w:ind w:right="-10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B82">
        <w:rPr>
          <w:rFonts w:ascii="Times New Roman" w:eastAsia="Calibri" w:hAnsi="Times New Roman" w:cs="Times New Roman"/>
          <w:sz w:val="24"/>
          <w:szCs w:val="24"/>
        </w:rPr>
        <w:t xml:space="preserve">Для обучающегося разрабатывается адаптированная образовательная программа, учитывающая его особые образовательные потребности и ограниченные возможности здоровья. Учебный план такой </w:t>
      </w:r>
      <w:r w:rsidRPr="00193B82">
        <w:rPr>
          <w:rFonts w:ascii="Times New Roman" w:eastAsia="Calibri" w:hAnsi="Times New Roman" w:cs="Times New Roman"/>
          <w:sz w:val="24"/>
          <w:szCs w:val="24"/>
        </w:rPr>
        <w:lastRenderedPageBreak/>
        <w:t>программы может предполагать:</w:t>
      </w:r>
    </w:p>
    <w:p w:rsidR="00520995" w:rsidRPr="00193B82" w:rsidRDefault="00520995" w:rsidP="00193B82">
      <w:pPr>
        <w:pStyle w:val="2"/>
        <w:shd w:val="clear" w:color="auto" w:fill="auto"/>
        <w:spacing w:line="276" w:lineRule="auto"/>
        <w:ind w:right="-10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B82">
        <w:rPr>
          <w:rFonts w:ascii="Times New Roman" w:eastAsia="Calibri" w:hAnsi="Times New Roman" w:cs="Times New Roman"/>
          <w:sz w:val="24"/>
          <w:szCs w:val="24"/>
        </w:rPr>
        <w:t>–</w:t>
      </w:r>
      <w:r w:rsidRPr="00193B82">
        <w:rPr>
          <w:rFonts w:ascii="Times New Roman" w:eastAsia="Calibri" w:hAnsi="Times New Roman" w:cs="Times New Roman"/>
          <w:sz w:val="24"/>
          <w:szCs w:val="24"/>
        </w:rPr>
        <w:tab/>
      </w:r>
      <w:r w:rsidRPr="00193B82">
        <w:rPr>
          <w:rFonts w:ascii="Times New Roman" w:eastAsia="Calibri" w:hAnsi="Times New Roman" w:cs="Times New Roman"/>
          <w:spacing w:val="-2"/>
          <w:sz w:val="24"/>
          <w:szCs w:val="24"/>
        </w:rPr>
        <w:t>организацию обучения совместно с другими обучающимися или в отдельных группах;</w:t>
      </w:r>
    </w:p>
    <w:p w:rsidR="00520995" w:rsidRPr="00193B82" w:rsidRDefault="00520995" w:rsidP="00193B82">
      <w:pPr>
        <w:pStyle w:val="2"/>
        <w:shd w:val="clear" w:color="auto" w:fill="auto"/>
        <w:spacing w:line="276" w:lineRule="auto"/>
        <w:ind w:right="-10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B82">
        <w:rPr>
          <w:rFonts w:ascii="Times New Roman" w:eastAsia="Calibri" w:hAnsi="Times New Roman" w:cs="Times New Roman"/>
          <w:sz w:val="24"/>
          <w:szCs w:val="24"/>
        </w:rPr>
        <w:t>–</w:t>
      </w:r>
      <w:r w:rsidRPr="00193B82">
        <w:rPr>
          <w:rFonts w:ascii="Times New Roman" w:eastAsia="Calibri" w:hAnsi="Times New Roman" w:cs="Times New Roman"/>
          <w:sz w:val="24"/>
          <w:szCs w:val="24"/>
        </w:rPr>
        <w:tab/>
        <w:t>увеличение сроков обучения (снижение максимального объема аудиторной учебной нагрузки, определение оптимальной продолжительности учебной недели);</w:t>
      </w:r>
    </w:p>
    <w:p w:rsidR="00520995" w:rsidRPr="00193B82" w:rsidRDefault="00520995" w:rsidP="00193B82">
      <w:pPr>
        <w:pStyle w:val="2"/>
        <w:shd w:val="clear" w:color="auto" w:fill="auto"/>
        <w:spacing w:line="276" w:lineRule="auto"/>
        <w:ind w:right="-10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B82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193B8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введение в учебный план коррекционных дисциплин адаптационного характера.</w:t>
      </w:r>
    </w:p>
    <w:p w:rsidR="00520995" w:rsidRPr="00193B82" w:rsidRDefault="00520995" w:rsidP="00193B8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B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Адаптационные модули направлены на формирование общекультурных, и при необходимости, профессиональных компетенций у обучающихся с ОВЗ и инвалидностью с целью достижения запланированных результатов освоения образовательной программы. Адаптационные модули в зависимости от конкретных обстоятельств (количество обучающихся с ограниченными возможностями здоровья и обучающихся инвалидов, их распределение по видам и степени ограничений здоровья – нарушения зрения, слуха, опорно-двигательного аппарата, соматические заболевания) могут вводиться в учебные планы как факультативные. Адаптационные модули не являются обязательными, их выбор осуществляется обучающимися с ограниченными возможностями здоровья и инвалидами в зависимости от их индивидуальных потребностей и </w:t>
      </w:r>
      <w:r w:rsidRPr="00193B82">
        <w:rPr>
          <w:rFonts w:ascii="Times New Roman" w:eastAsia="Calibri" w:hAnsi="Times New Roman" w:cs="Times New Roman"/>
          <w:sz w:val="24"/>
          <w:szCs w:val="24"/>
        </w:rPr>
        <w:t>включается в образовательную программу по заявлению студента в вариативную часть факультативной дисциплины. При этом дисциплины модуля варьируются по выбору студентов с ОВЗ и инвалидностью.</w:t>
      </w:r>
    </w:p>
    <w:p w:rsidR="00520995" w:rsidRDefault="00520995" w:rsidP="00193B8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B82">
        <w:rPr>
          <w:rFonts w:ascii="Times New Roman" w:eastAsia="Calibri" w:hAnsi="Times New Roman" w:cs="Times New Roman"/>
          <w:sz w:val="24"/>
          <w:szCs w:val="24"/>
        </w:rPr>
        <w:t xml:space="preserve">Обучающиеся с ОВЗ и инвалидностью в отличие от остальных обучающихся имеют свои специфические особенности восприятия, переработки материала. Подбор и разработка учебных материалов должны производиться с учетом того, чтобы предоставлять этот материал в различных формах, в частности, чтобы обучающиеся с нарушениями слуха получали информацию визуально, с нарушениями зрения - аудиально (например, с использованием программ-синтезаторов речи) или с помощью </w:t>
      </w:r>
      <w:proofErr w:type="spellStart"/>
      <w:r w:rsidRPr="00193B82">
        <w:rPr>
          <w:rFonts w:ascii="Times New Roman" w:eastAsia="Calibri" w:hAnsi="Times New Roman" w:cs="Times New Roman"/>
          <w:sz w:val="24"/>
          <w:szCs w:val="24"/>
        </w:rPr>
        <w:t>тифлоинформационных</w:t>
      </w:r>
      <w:proofErr w:type="spellEnd"/>
      <w:r w:rsidRPr="00193B82">
        <w:rPr>
          <w:rFonts w:ascii="Times New Roman" w:eastAsia="Calibri" w:hAnsi="Times New Roman" w:cs="Times New Roman"/>
          <w:sz w:val="24"/>
          <w:szCs w:val="24"/>
        </w:rPr>
        <w:t xml:space="preserve"> устройств.</w:t>
      </w:r>
    </w:p>
    <w:p w:rsidR="00A94F51" w:rsidRPr="00193B82" w:rsidRDefault="00A94F51" w:rsidP="00193B8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0995" w:rsidRDefault="00520995" w:rsidP="00D212DC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06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8" w:name="_Toc485287747"/>
      <w:r w:rsidRPr="00BB06CA">
        <w:rPr>
          <w:rFonts w:ascii="Times New Roman" w:hAnsi="Times New Roman" w:cs="Times New Roman"/>
          <w:b/>
          <w:color w:val="000000"/>
          <w:sz w:val="24"/>
          <w:szCs w:val="24"/>
        </w:rPr>
        <w:t>Содействие трудоустройству выпускников-инвалидов, выпускников с ОВЗ</w:t>
      </w:r>
      <w:bookmarkEnd w:id="8"/>
    </w:p>
    <w:p w:rsidR="00A94F51" w:rsidRPr="00BB06CA" w:rsidRDefault="00A94F51" w:rsidP="00D212DC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20995" w:rsidRPr="00193B82" w:rsidRDefault="00520995" w:rsidP="00193B82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3B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Мероприятия по содействию трудоустройству инвалидов и лиц с ОВЗ осуществляются во взаимодействии с Центром занятости, некоммерческими организациями, общественными организациями инвалидов, предприятиями и организациями. </w:t>
      </w:r>
    </w:p>
    <w:p w:rsidR="00520995" w:rsidRPr="00193B82" w:rsidRDefault="00520995" w:rsidP="00193B82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3B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Основными формами содействия трудоустройству инвалидов и лиц с ОВЗ являются: организация встреч с работодателями для обучающихся старших курсов, индивидуальные и групповые консультации обучающихся и выпускников по вопросам трудоустройства, мастер-классы. </w:t>
      </w:r>
    </w:p>
    <w:bookmarkEnd w:id="6"/>
    <w:p w:rsidR="00193B82" w:rsidRPr="00193B82" w:rsidRDefault="00193B82" w:rsidP="00193B8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193B82" w:rsidRPr="00193B82" w:rsidRDefault="00193B82" w:rsidP="00193B8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D212DC" w:rsidRDefault="00D212DC" w:rsidP="00193B82">
      <w:pPr>
        <w:pStyle w:val="a4"/>
        <w:shd w:val="clear" w:color="auto" w:fill="FFFFFF"/>
        <w:spacing w:before="0" w:beforeAutospacing="0" w:after="0" w:afterAutospacing="0" w:line="343" w:lineRule="atLeast"/>
        <w:ind w:firstLine="709"/>
        <w:jc w:val="both"/>
        <w:rPr>
          <w:b/>
        </w:rPr>
      </w:pPr>
      <w:r w:rsidRPr="00D212DC">
        <w:rPr>
          <w:b/>
        </w:rPr>
        <w:t>Контакты</w:t>
      </w:r>
    </w:p>
    <w:p w:rsidR="00A94F51" w:rsidRPr="00D212DC" w:rsidRDefault="00A94F51" w:rsidP="00A94F51">
      <w:pPr>
        <w:pStyle w:val="a4"/>
        <w:shd w:val="clear" w:color="auto" w:fill="FFFFFF"/>
        <w:spacing w:before="0" w:beforeAutospacing="0" w:after="0" w:afterAutospacing="0" w:line="343" w:lineRule="atLeast"/>
        <w:ind w:firstLine="709"/>
        <w:jc w:val="both"/>
        <w:rPr>
          <w:b/>
        </w:rPr>
      </w:pPr>
    </w:p>
    <w:p w:rsidR="00A94F51" w:rsidRDefault="00A94F51" w:rsidP="00A94F51">
      <w:pPr>
        <w:ind w:firstLine="709"/>
        <w:rPr>
          <w:rFonts w:ascii="Times New Roman" w:hAnsi="Times New Roman" w:cs="Times New Roman"/>
        </w:rPr>
      </w:pPr>
      <w:r w:rsidRPr="00A94F51">
        <w:rPr>
          <w:rFonts w:ascii="Times New Roman" w:hAnsi="Times New Roman" w:cs="Times New Roman"/>
          <w:b/>
        </w:rPr>
        <w:t>Центр инклюзивного образования</w:t>
      </w:r>
      <w:r w:rsidRPr="00A94F51">
        <w:rPr>
          <w:rFonts w:ascii="Times New Roman" w:hAnsi="Times New Roman" w:cs="Times New Roman"/>
        </w:rPr>
        <w:t xml:space="preserve"> – </w:t>
      </w:r>
      <w:proofErr w:type="spellStart"/>
      <w:r w:rsidRPr="00A94F51">
        <w:rPr>
          <w:rFonts w:ascii="Times New Roman" w:hAnsi="Times New Roman" w:cs="Times New Roman"/>
        </w:rPr>
        <w:t>Муллер</w:t>
      </w:r>
      <w:proofErr w:type="spellEnd"/>
      <w:r w:rsidRPr="00A94F51">
        <w:rPr>
          <w:rFonts w:ascii="Times New Roman" w:hAnsi="Times New Roman" w:cs="Times New Roman"/>
        </w:rPr>
        <w:t xml:space="preserve"> Ольга Юрьевна, специалист 1 категории по </w:t>
      </w:r>
      <w:proofErr w:type="gramStart"/>
      <w:r>
        <w:rPr>
          <w:rFonts w:ascii="Times New Roman" w:hAnsi="Times New Roman" w:cs="Times New Roman"/>
        </w:rPr>
        <w:t xml:space="preserve">УМР, </w:t>
      </w:r>
      <w:r w:rsidR="00B41890" w:rsidRPr="00B41890">
        <w:rPr>
          <w:rFonts w:ascii="Times New Roman" w:hAnsi="Times New Roman" w:cs="Times New Roman"/>
        </w:rPr>
        <w:t xml:space="preserve">  </w:t>
      </w:r>
      <w:proofErr w:type="gramEnd"/>
      <w:r w:rsidR="00B41890" w:rsidRPr="00B41890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тел.: 8 (3462) 76-28-00. </w:t>
      </w:r>
    </w:p>
    <w:p w:rsidR="00A94F51" w:rsidRDefault="00A94F51" w:rsidP="00A94F51">
      <w:pPr>
        <w:ind w:firstLine="709"/>
        <w:rPr>
          <w:rFonts w:ascii="Times New Roman" w:hAnsi="Times New Roman" w:cs="Times New Roman"/>
        </w:rPr>
      </w:pPr>
      <w:r w:rsidRPr="00A94F51">
        <w:rPr>
          <w:rFonts w:ascii="Times New Roman" w:hAnsi="Times New Roman" w:cs="Times New Roman"/>
          <w:b/>
        </w:rPr>
        <w:t>Отдел по организации приема обучающихся</w:t>
      </w:r>
      <w:r w:rsidRPr="00A94F51">
        <w:rPr>
          <w:rFonts w:ascii="Times New Roman" w:hAnsi="Times New Roman" w:cs="Times New Roman"/>
        </w:rPr>
        <w:t xml:space="preserve"> - </w:t>
      </w:r>
      <w:proofErr w:type="spellStart"/>
      <w:r w:rsidRPr="00A94F51">
        <w:rPr>
          <w:rFonts w:ascii="Times New Roman" w:hAnsi="Times New Roman" w:cs="Times New Roman"/>
        </w:rPr>
        <w:t>Галюта</w:t>
      </w:r>
      <w:proofErr w:type="spellEnd"/>
      <w:r w:rsidRPr="00A94F51">
        <w:rPr>
          <w:rFonts w:ascii="Times New Roman" w:hAnsi="Times New Roman" w:cs="Times New Roman"/>
        </w:rPr>
        <w:t xml:space="preserve"> Оксана Николаевна, </w:t>
      </w:r>
      <w:proofErr w:type="gramStart"/>
      <w:r w:rsidRPr="00A94F51">
        <w:rPr>
          <w:rFonts w:ascii="Times New Roman" w:hAnsi="Times New Roman" w:cs="Times New Roman"/>
        </w:rPr>
        <w:t>началь</w:t>
      </w:r>
      <w:r>
        <w:rPr>
          <w:rFonts w:ascii="Times New Roman" w:hAnsi="Times New Roman" w:cs="Times New Roman"/>
        </w:rPr>
        <w:t xml:space="preserve">ник, </w:t>
      </w:r>
      <w:r w:rsidR="00B41890" w:rsidRPr="00B41890">
        <w:rPr>
          <w:rFonts w:ascii="Times New Roman" w:hAnsi="Times New Roman" w:cs="Times New Roman"/>
        </w:rPr>
        <w:t xml:space="preserve">  </w:t>
      </w:r>
      <w:proofErr w:type="gramEnd"/>
      <w:r w:rsidR="00B41890" w:rsidRPr="00B41890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>тел.: 8 (3462) 76-29-50. </w:t>
      </w:r>
    </w:p>
    <w:p w:rsidR="00A94F51" w:rsidRDefault="00A94F51" w:rsidP="00A94F51">
      <w:pPr>
        <w:ind w:firstLine="709"/>
        <w:rPr>
          <w:rFonts w:ascii="Times New Roman" w:hAnsi="Times New Roman" w:cs="Times New Roman"/>
        </w:rPr>
      </w:pPr>
      <w:r w:rsidRPr="00A94F51">
        <w:rPr>
          <w:rFonts w:ascii="Times New Roman" w:hAnsi="Times New Roman" w:cs="Times New Roman"/>
          <w:b/>
        </w:rPr>
        <w:t>Цент карьеры</w:t>
      </w:r>
      <w:r w:rsidRPr="00A94F51">
        <w:rPr>
          <w:rFonts w:ascii="Times New Roman" w:hAnsi="Times New Roman" w:cs="Times New Roman"/>
        </w:rPr>
        <w:t> - Богдан Елена Сергеевна, дирек</w:t>
      </w:r>
      <w:r>
        <w:rPr>
          <w:rFonts w:ascii="Times New Roman" w:hAnsi="Times New Roman" w:cs="Times New Roman"/>
        </w:rPr>
        <w:t>тор, тел.: 8 (3462) 76-30-20. </w:t>
      </w:r>
    </w:p>
    <w:p w:rsidR="00A94F51" w:rsidRPr="00A94F51" w:rsidRDefault="00A94F51" w:rsidP="00A94F51">
      <w:pPr>
        <w:ind w:firstLine="709"/>
        <w:rPr>
          <w:rFonts w:ascii="Times New Roman" w:hAnsi="Times New Roman" w:cs="Times New Roman"/>
        </w:rPr>
      </w:pPr>
      <w:r w:rsidRPr="00A94F51">
        <w:rPr>
          <w:rFonts w:ascii="Times New Roman" w:hAnsi="Times New Roman" w:cs="Times New Roman"/>
          <w:b/>
        </w:rPr>
        <w:t>Студенческий отдел кадров</w:t>
      </w:r>
      <w:r w:rsidRPr="00A94F51">
        <w:rPr>
          <w:rFonts w:ascii="Times New Roman" w:hAnsi="Times New Roman" w:cs="Times New Roman"/>
        </w:rPr>
        <w:t> – Качура Людмила Афанасьевна, начальник, тел.: 8 (3462) 76-29-33.</w:t>
      </w:r>
    </w:p>
    <w:p w:rsidR="00A94F51" w:rsidRPr="00A94F51" w:rsidRDefault="00A94F51" w:rsidP="00A94F51">
      <w:pPr>
        <w:ind w:firstLine="709"/>
        <w:rPr>
          <w:rFonts w:ascii="Times New Roman" w:hAnsi="Times New Roman" w:cs="Times New Roman"/>
        </w:rPr>
      </w:pPr>
      <w:r w:rsidRPr="00A94F51">
        <w:rPr>
          <w:rFonts w:ascii="Times New Roman" w:hAnsi="Times New Roman" w:cs="Times New Roman"/>
          <w:b/>
        </w:rPr>
        <w:t xml:space="preserve">Отдел по </w:t>
      </w:r>
      <w:proofErr w:type="spellStart"/>
      <w:r w:rsidRPr="00A94F51">
        <w:rPr>
          <w:rFonts w:ascii="Times New Roman" w:hAnsi="Times New Roman" w:cs="Times New Roman"/>
          <w:b/>
        </w:rPr>
        <w:t>внеучебной</w:t>
      </w:r>
      <w:proofErr w:type="spellEnd"/>
      <w:r w:rsidRPr="00A94F51">
        <w:rPr>
          <w:rFonts w:ascii="Times New Roman" w:hAnsi="Times New Roman" w:cs="Times New Roman"/>
          <w:b/>
        </w:rPr>
        <w:t xml:space="preserve"> работе со студентами</w:t>
      </w:r>
      <w:r w:rsidRPr="00A94F51">
        <w:rPr>
          <w:rFonts w:ascii="Times New Roman" w:hAnsi="Times New Roman" w:cs="Times New Roman"/>
        </w:rPr>
        <w:t xml:space="preserve"> - </w:t>
      </w:r>
      <w:proofErr w:type="spellStart"/>
      <w:r w:rsidRPr="00A94F51">
        <w:rPr>
          <w:rFonts w:ascii="Times New Roman" w:hAnsi="Times New Roman" w:cs="Times New Roman"/>
        </w:rPr>
        <w:t>Валикова</w:t>
      </w:r>
      <w:proofErr w:type="spellEnd"/>
      <w:r w:rsidRPr="00A94F51">
        <w:rPr>
          <w:rFonts w:ascii="Times New Roman" w:hAnsi="Times New Roman" w:cs="Times New Roman"/>
        </w:rPr>
        <w:t xml:space="preserve"> Людмила Петровна, </w:t>
      </w:r>
      <w:proofErr w:type="gramStart"/>
      <w:r w:rsidRPr="00A94F51">
        <w:rPr>
          <w:rFonts w:ascii="Times New Roman" w:hAnsi="Times New Roman" w:cs="Times New Roman"/>
        </w:rPr>
        <w:t xml:space="preserve">начальник, </w:t>
      </w:r>
      <w:r w:rsidR="00B41890" w:rsidRPr="00B41890">
        <w:rPr>
          <w:rFonts w:ascii="Times New Roman" w:hAnsi="Times New Roman" w:cs="Times New Roman"/>
        </w:rPr>
        <w:t xml:space="preserve">  </w:t>
      </w:r>
      <w:proofErr w:type="gramEnd"/>
      <w:r w:rsidR="00B41890" w:rsidRPr="00B41890">
        <w:rPr>
          <w:rFonts w:ascii="Times New Roman" w:hAnsi="Times New Roman" w:cs="Times New Roman"/>
        </w:rPr>
        <w:t xml:space="preserve">                              </w:t>
      </w:r>
      <w:r w:rsidRPr="00A94F51">
        <w:rPr>
          <w:rFonts w:ascii="Times New Roman" w:hAnsi="Times New Roman" w:cs="Times New Roman"/>
        </w:rPr>
        <w:t>тел.: 8 (3462) 76-30-71.</w:t>
      </w:r>
    </w:p>
    <w:p w:rsidR="00A94F51" w:rsidRDefault="00A94F51" w:rsidP="00A94F51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</w:p>
    <w:p w:rsidR="00A94F51" w:rsidRDefault="00A94F51" w:rsidP="00A94F51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</w:p>
    <w:p w:rsidR="00A94F51" w:rsidRPr="00193B82" w:rsidRDefault="00A94F51" w:rsidP="00193B8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A94F51" w:rsidRPr="00A94F51" w:rsidRDefault="00A94F51" w:rsidP="00A94F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F51">
        <w:rPr>
          <w:rFonts w:ascii="Times New Roman" w:hAnsi="Times New Roman" w:cs="Times New Roman"/>
          <w:b/>
          <w:sz w:val="24"/>
          <w:szCs w:val="24"/>
        </w:rPr>
        <w:lastRenderedPageBreak/>
        <w:t>Адреса зданий, строений, сооружений, помещений и территорий,</w:t>
      </w:r>
    </w:p>
    <w:p w:rsidR="00A94F51" w:rsidRPr="00A94F51" w:rsidRDefault="00A94F51" w:rsidP="00A94F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F51">
        <w:rPr>
          <w:rFonts w:ascii="Times New Roman" w:hAnsi="Times New Roman" w:cs="Times New Roman"/>
          <w:b/>
          <w:sz w:val="24"/>
          <w:szCs w:val="24"/>
        </w:rPr>
        <w:t>используемых для осуществления образовательного процесса</w:t>
      </w:r>
    </w:p>
    <w:p w:rsidR="00A94F51" w:rsidRPr="00A94F51" w:rsidRDefault="00A94F51" w:rsidP="00A94F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F51">
        <w:rPr>
          <w:rFonts w:ascii="Times New Roman" w:hAnsi="Times New Roman" w:cs="Times New Roman"/>
          <w:b/>
          <w:sz w:val="24"/>
          <w:szCs w:val="24"/>
        </w:rPr>
        <w:t>БУ ВО «</w:t>
      </w:r>
      <w:proofErr w:type="spellStart"/>
      <w:r w:rsidRPr="00A94F51">
        <w:rPr>
          <w:rFonts w:ascii="Times New Roman" w:hAnsi="Times New Roman" w:cs="Times New Roman"/>
          <w:b/>
          <w:sz w:val="24"/>
          <w:szCs w:val="24"/>
        </w:rPr>
        <w:t>Сургутский</w:t>
      </w:r>
      <w:proofErr w:type="spellEnd"/>
      <w:r w:rsidRPr="00A94F51">
        <w:rPr>
          <w:rFonts w:ascii="Times New Roman" w:hAnsi="Times New Roman" w:cs="Times New Roman"/>
          <w:b/>
          <w:sz w:val="24"/>
          <w:szCs w:val="24"/>
        </w:rPr>
        <w:t xml:space="preserve"> государственный университет»</w:t>
      </w:r>
    </w:p>
    <w:p w:rsidR="00A94F51" w:rsidRPr="00A94F51" w:rsidRDefault="00A94F51" w:rsidP="00A94F5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318"/>
        <w:gridCol w:w="2506"/>
        <w:gridCol w:w="2398"/>
      </w:tblGrid>
      <w:tr w:rsidR="00A94F51" w:rsidRPr="00A94F51" w:rsidTr="005C6B97">
        <w:tc>
          <w:tcPr>
            <w:tcW w:w="0" w:type="auto"/>
            <w:shd w:val="clear" w:color="auto" w:fill="auto"/>
          </w:tcPr>
          <w:p w:rsidR="00A94F51" w:rsidRPr="00A94F51" w:rsidRDefault="00A94F51" w:rsidP="005C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94F51" w:rsidRPr="00A94F51" w:rsidRDefault="00A94F51" w:rsidP="005C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454" w:type="dxa"/>
            <w:shd w:val="clear" w:color="auto" w:fill="auto"/>
          </w:tcPr>
          <w:p w:rsidR="00A94F51" w:rsidRPr="00A94F51" w:rsidRDefault="00A94F51" w:rsidP="005C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Адрес здания</w:t>
            </w:r>
          </w:p>
        </w:tc>
        <w:tc>
          <w:tcPr>
            <w:tcW w:w="2520" w:type="dxa"/>
            <w:shd w:val="clear" w:color="auto" w:fill="auto"/>
          </w:tcPr>
          <w:p w:rsidR="00A94F51" w:rsidRPr="00A94F51" w:rsidRDefault="00A94F51" w:rsidP="005C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Назначение здания</w:t>
            </w:r>
          </w:p>
        </w:tc>
        <w:tc>
          <w:tcPr>
            <w:tcW w:w="2415" w:type="dxa"/>
            <w:shd w:val="clear" w:color="auto" w:fill="auto"/>
          </w:tcPr>
          <w:p w:rsidR="00A94F51" w:rsidRPr="00A94F51" w:rsidRDefault="00A94F51" w:rsidP="005C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наличие зданий</w:t>
            </w:r>
          </w:p>
        </w:tc>
      </w:tr>
      <w:tr w:rsidR="00A94F51" w:rsidRPr="00A94F51" w:rsidTr="005C6B97">
        <w:tc>
          <w:tcPr>
            <w:tcW w:w="0" w:type="auto"/>
            <w:shd w:val="clear" w:color="auto" w:fill="auto"/>
          </w:tcPr>
          <w:p w:rsidR="00A94F51" w:rsidRPr="00A94F51" w:rsidRDefault="00A94F51" w:rsidP="005C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4" w:type="dxa"/>
            <w:shd w:val="clear" w:color="auto" w:fill="auto"/>
          </w:tcPr>
          <w:p w:rsidR="00A94F51" w:rsidRPr="00A94F51" w:rsidRDefault="00A94F51" w:rsidP="005C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628412, Тюменская область, Ханты-Мансийский автономный округ, г. Сургут, пр. Ленина, д.1</w:t>
            </w:r>
          </w:p>
          <w:p w:rsidR="00A94F51" w:rsidRPr="00A94F51" w:rsidRDefault="00A94F51" w:rsidP="005C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Главный корпус, 1-я очередь</w:t>
            </w:r>
          </w:p>
        </w:tc>
        <w:tc>
          <w:tcPr>
            <w:tcW w:w="2520" w:type="dxa"/>
            <w:shd w:val="clear" w:color="auto" w:fill="auto"/>
          </w:tcPr>
          <w:p w:rsidR="00A94F51" w:rsidRPr="00A94F51" w:rsidRDefault="00A94F51" w:rsidP="005C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Административное</w:t>
            </w:r>
          </w:p>
          <w:p w:rsidR="00A94F51" w:rsidRPr="00A94F51" w:rsidRDefault="00A94F51" w:rsidP="005C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23026,2</w:t>
            </w:r>
          </w:p>
        </w:tc>
        <w:tc>
          <w:tcPr>
            <w:tcW w:w="2415" w:type="dxa"/>
            <w:shd w:val="clear" w:color="auto" w:fill="auto"/>
          </w:tcPr>
          <w:p w:rsidR="00A94F51" w:rsidRPr="00A94F51" w:rsidRDefault="00A94F51" w:rsidP="005C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Свидетельство (оперативное управление)</w:t>
            </w:r>
          </w:p>
        </w:tc>
      </w:tr>
      <w:tr w:rsidR="00A94F51" w:rsidRPr="00A94F51" w:rsidTr="005C6B97">
        <w:tc>
          <w:tcPr>
            <w:tcW w:w="0" w:type="auto"/>
            <w:shd w:val="clear" w:color="auto" w:fill="auto"/>
          </w:tcPr>
          <w:p w:rsidR="00A94F51" w:rsidRPr="00A94F51" w:rsidRDefault="00A94F51" w:rsidP="005C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4" w:type="dxa"/>
            <w:shd w:val="clear" w:color="auto" w:fill="auto"/>
          </w:tcPr>
          <w:p w:rsidR="00A94F51" w:rsidRPr="00A94F51" w:rsidRDefault="00A94F51" w:rsidP="005C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628412, Тюменская область, Ханты-Мансийский автономный округ, г. Сургут, пр. Ленина, д.1</w:t>
            </w:r>
          </w:p>
          <w:p w:rsidR="00A94F51" w:rsidRPr="00A94F51" w:rsidRDefault="00A94F51" w:rsidP="005C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Главный корпус, 2-я очередь</w:t>
            </w:r>
          </w:p>
        </w:tc>
        <w:tc>
          <w:tcPr>
            <w:tcW w:w="2520" w:type="dxa"/>
            <w:shd w:val="clear" w:color="auto" w:fill="auto"/>
          </w:tcPr>
          <w:p w:rsidR="00A94F51" w:rsidRPr="00A94F51" w:rsidRDefault="00A94F51" w:rsidP="005C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Административно-учебное</w:t>
            </w:r>
          </w:p>
          <w:p w:rsidR="00A94F51" w:rsidRPr="00A94F51" w:rsidRDefault="00A94F51" w:rsidP="005C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20308,5</w:t>
            </w:r>
          </w:p>
        </w:tc>
        <w:tc>
          <w:tcPr>
            <w:tcW w:w="2415" w:type="dxa"/>
            <w:shd w:val="clear" w:color="auto" w:fill="auto"/>
          </w:tcPr>
          <w:p w:rsidR="00A94F51" w:rsidRPr="00A94F51" w:rsidRDefault="00A94F51" w:rsidP="005C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Свидетельство (оперативное управление)</w:t>
            </w:r>
          </w:p>
        </w:tc>
      </w:tr>
      <w:tr w:rsidR="00A94F51" w:rsidRPr="00A94F51" w:rsidTr="005C6B97">
        <w:tc>
          <w:tcPr>
            <w:tcW w:w="0" w:type="auto"/>
            <w:shd w:val="clear" w:color="auto" w:fill="auto"/>
          </w:tcPr>
          <w:p w:rsidR="00A94F51" w:rsidRPr="00A94F51" w:rsidRDefault="00A94F51" w:rsidP="005C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4" w:type="dxa"/>
            <w:shd w:val="clear" w:color="auto" w:fill="auto"/>
          </w:tcPr>
          <w:p w:rsidR="00A94F51" w:rsidRPr="00A94F51" w:rsidRDefault="00A94F51" w:rsidP="005C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628412, Тюменская область, Ханты-Мансийский автономный округ, г. Сургут, ул. Энергетиков, 22</w:t>
            </w:r>
          </w:p>
          <w:p w:rsidR="00A94F51" w:rsidRPr="00A94F51" w:rsidRDefault="00A94F51" w:rsidP="005C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Первый корпус, Блок «А»</w:t>
            </w:r>
          </w:p>
        </w:tc>
        <w:tc>
          <w:tcPr>
            <w:tcW w:w="2520" w:type="dxa"/>
            <w:shd w:val="clear" w:color="auto" w:fill="auto"/>
          </w:tcPr>
          <w:p w:rsidR="00A94F51" w:rsidRPr="00A94F51" w:rsidRDefault="00A94F51" w:rsidP="005C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Научно-лабораторное</w:t>
            </w:r>
          </w:p>
          <w:p w:rsidR="00A94F51" w:rsidRPr="00A94F51" w:rsidRDefault="00A94F51" w:rsidP="005C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5978,5</w:t>
            </w:r>
          </w:p>
        </w:tc>
        <w:tc>
          <w:tcPr>
            <w:tcW w:w="2415" w:type="dxa"/>
            <w:shd w:val="clear" w:color="auto" w:fill="auto"/>
          </w:tcPr>
          <w:p w:rsidR="00A94F51" w:rsidRPr="00A94F51" w:rsidRDefault="00A94F51" w:rsidP="005C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Свидетельство (оперативное управление)</w:t>
            </w:r>
          </w:p>
        </w:tc>
      </w:tr>
      <w:tr w:rsidR="00A94F51" w:rsidRPr="00A94F51" w:rsidTr="005C6B97">
        <w:tc>
          <w:tcPr>
            <w:tcW w:w="0" w:type="auto"/>
            <w:shd w:val="clear" w:color="auto" w:fill="auto"/>
          </w:tcPr>
          <w:p w:rsidR="00A94F51" w:rsidRPr="00A94F51" w:rsidRDefault="00A94F51" w:rsidP="005C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4" w:type="dxa"/>
            <w:shd w:val="clear" w:color="auto" w:fill="auto"/>
          </w:tcPr>
          <w:p w:rsidR="00A94F51" w:rsidRPr="00A94F51" w:rsidRDefault="00A94F51" w:rsidP="005C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628412, Тюменская область, Ханты-Мансийский автономный округ, г. Сургут, ул. Энергетиков, 22</w:t>
            </w:r>
          </w:p>
          <w:p w:rsidR="00A94F51" w:rsidRPr="00A94F51" w:rsidRDefault="00A94F51" w:rsidP="005C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Первый корпус, Блок «Б»</w:t>
            </w:r>
          </w:p>
        </w:tc>
        <w:tc>
          <w:tcPr>
            <w:tcW w:w="2520" w:type="dxa"/>
            <w:shd w:val="clear" w:color="auto" w:fill="auto"/>
          </w:tcPr>
          <w:p w:rsidR="00A94F51" w:rsidRPr="00A94F51" w:rsidRDefault="00A94F51" w:rsidP="005C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Учебно-лабораторное</w:t>
            </w:r>
          </w:p>
          <w:p w:rsidR="00A94F51" w:rsidRPr="00A94F51" w:rsidRDefault="00A94F51" w:rsidP="005C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1849,7</w:t>
            </w:r>
          </w:p>
        </w:tc>
        <w:tc>
          <w:tcPr>
            <w:tcW w:w="2415" w:type="dxa"/>
            <w:shd w:val="clear" w:color="auto" w:fill="auto"/>
          </w:tcPr>
          <w:p w:rsidR="00A94F51" w:rsidRPr="00A94F51" w:rsidRDefault="00A94F51" w:rsidP="005C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Свидетельство (оперативное управление)</w:t>
            </w:r>
          </w:p>
        </w:tc>
      </w:tr>
      <w:tr w:rsidR="00A94F51" w:rsidRPr="00A94F51" w:rsidTr="005C6B97">
        <w:tc>
          <w:tcPr>
            <w:tcW w:w="0" w:type="auto"/>
            <w:shd w:val="clear" w:color="auto" w:fill="auto"/>
          </w:tcPr>
          <w:p w:rsidR="00A94F51" w:rsidRPr="00A94F51" w:rsidRDefault="00A94F51" w:rsidP="005C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4" w:type="dxa"/>
            <w:shd w:val="clear" w:color="auto" w:fill="auto"/>
          </w:tcPr>
          <w:p w:rsidR="00A94F51" w:rsidRPr="00A94F51" w:rsidRDefault="00A94F51" w:rsidP="005C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628412, Тюменская область, Ханты-Мансийский автономный округ, г. Сургут, ул. Энергетиков, 22</w:t>
            </w:r>
          </w:p>
          <w:p w:rsidR="00A94F51" w:rsidRPr="00A94F51" w:rsidRDefault="00A94F51" w:rsidP="005C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Первый корпус, Блок «Г»</w:t>
            </w:r>
          </w:p>
        </w:tc>
        <w:tc>
          <w:tcPr>
            <w:tcW w:w="2520" w:type="dxa"/>
            <w:shd w:val="clear" w:color="auto" w:fill="auto"/>
          </w:tcPr>
          <w:p w:rsidR="00A94F51" w:rsidRPr="00A94F51" w:rsidRDefault="00A94F51" w:rsidP="005C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Учебно-лабораторное</w:t>
            </w:r>
          </w:p>
          <w:p w:rsidR="00A94F51" w:rsidRPr="00A94F51" w:rsidRDefault="00A94F51" w:rsidP="005C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6486,8</w:t>
            </w:r>
          </w:p>
        </w:tc>
        <w:tc>
          <w:tcPr>
            <w:tcW w:w="2415" w:type="dxa"/>
            <w:shd w:val="clear" w:color="auto" w:fill="auto"/>
          </w:tcPr>
          <w:p w:rsidR="00A94F51" w:rsidRPr="00A94F51" w:rsidRDefault="00A94F51" w:rsidP="005C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Свидетельство (оперативное управление)</w:t>
            </w:r>
          </w:p>
        </w:tc>
      </w:tr>
      <w:tr w:rsidR="00A94F51" w:rsidRPr="00A94F51" w:rsidTr="005C6B97">
        <w:tc>
          <w:tcPr>
            <w:tcW w:w="0" w:type="auto"/>
            <w:shd w:val="clear" w:color="auto" w:fill="auto"/>
          </w:tcPr>
          <w:p w:rsidR="00A94F51" w:rsidRPr="00A94F51" w:rsidRDefault="00A94F51" w:rsidP="005C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54" w:type="dxa"/>
            <w:shd w:val="clear" w:color="auto" w:fill="auto"/>
          </w:tcPr>
          <w:p w:rsidR="00A94F51" w:rsidRPr="00A94F51" w:rsidRDefault="00A94F51" w:rsidP="005C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628412, Тюменская область, Ханты-Мансийский автономный округ, г. Сургут, ул. Энергетиков, 22</w:t>
            </w:r>
          </w:p>
          <w:p w:rsidR="00A94F51" w:rsidRPr="00A94F51" w:rsidRDefault="00A94F51" w:rsidP="005C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Первый корпус Блок «В» «УНИКИТ»</w:t>
            </w:r>
          </w:p>
        </w:tc>
        <w:tc>
          <w:tcPr>
            <w:tcW w:w="2520" w:type="dxa"/>
            <w:shd w:val="clear" w:color="auto" w:fill="auto"/>
          </w:tcPr>
          <w:p w:rsidR="00A94F51" w:rsidRPr="00A94F51" w:rsidRDefault="00A94F51" w:rsidP="005C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Учебно-лабораторное</w:t>
            </w:r>
          </w:p>
          <w:p w:rsidR="00A94F51" w:rsidRPr="00A94F51" w:rsidRDefault="00A94F51" w:rsidP="005C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5786,3</w:t>
            </w:r>
          </w:p>
        </w:tc>
        <w:tc>
          <w:tcPr>
            <w:tcW w:w="2415" w:type="dxa"/>
            <w:shd w:val="clear" w:color="auto" w:fill="auto"/>
          </w:tcPr>
          <w:p w:rsidR="00A94F51" w:rsidRPr="00A94F51" w:rsidRDefault="00A94F51" w:rsidP="005C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Свидетельство (оперативное управление)</w:t>
            </w:r>
          </w:p>
        </w:tc>
      </w:tr>
      <w:tr w:rsidR="00A94F51" w:rsidRPr="00A94F51" w:rsidTr="005C6B97">
        <w:tc>
          <w:tcPr>
            <w:tcW w:w="0" w:type="auto"/>
            <w:shd w:val="clear" w:color="auto" w:fill="auto"/>
          </w:tcPr>
          <w:p w:rsidR="00A94F51" w:rsidRPr="00A94F51" w:rsidRDefault="00A94F51" w:rsidP="005C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54" w:type="dxa"/>
            <w:shd w:val="clear" w:color="auto" w:fill="auto"/>
          </w:tcPr>
          <w:p w:rsidR="00A94F51" w:rsidRPr="00A94F51" w:rsidRDefault="00A94F51" w:rsidP="005C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628412, Тюменская область, Ханты-Мансийский автономный округ, г. Сургут, ул. Энергетиков, 8</w:t>
            </w:r>
          </w:p>
          <w:p w:rsidR="00A94F51" w:rsidRPr="00A94F51" w:rsidRDefault="00A94F51" w:rsidP="005C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Гуманитарный корпус </w:t>
            </w:r>
          </w:p>
        </w:tc>
        <w:tc>
          <w:tcPr>
            <w:tcW w:w="2520" w:type="dxa"/>
            <w:shd w:val="clear" w:color="auto" w:fill="auto"/>
          </w:tcPr>
          <w:p w:rsidR="00A94F51" w:rsidRPr="00A94F51" w:rsidRDefault="00A94F51" w:rsidP="005C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</w:p>
          <w:p w:rsidR="00A94F51" w:rsidRPr="00A94F51" w:rsidRDefault="00A94F51" w:rsidP="005C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4511,7</w:t>
            </w:r>
          </w:p>
        </w:tc>
        <w:tc>
          <w:tcPr>
            <w:tcW w:w="2415" w:type="dxa"/>
            <w:shd w:val="clear" w:color="auto" w:fill="auto"/>
          </w:tcPr>
          <w:p w:rsidR="00A94F51" w:rsidRPr="00A94F51" w:rsidRDefault="00A94F51" w:rsidP="005C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Свидетельство (оперативное управление)</w:t>
            </w:r>
          </w:p>
        </w:tc>
      </w:tr>
      <w:tr w:rsidR="00A94F51" w:rsidRPr="00A94F51" w:rsidTr="005C6B97">
        <w:tc>
          <w:tcPr>
            <w:tcW w:w="0" w:type="auto"/>
            <w:shd w:val="clear" w:color="auto" w:fill="auto"/>
          </w:tcPr>
          <w:p w:rsidR="00A94F51" w:rsidRPr="00A94F51" w:rsidRDefault="00A94F51" w:rsidP="005C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454" w:type="dxa"/>
            <w:shd w:val="clear" w:color="auto" w:fill="auto"/>
          </w:tcPr>
          <w:p w:rsidR="00A94F51" w:rsidRPr="00A94F51" w:rsidRDefault="00A94F51" w:rsidP="005C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628412, Тюменская область, Ханты-Мансийский автономный округ, г. Сургут, ул. 50 лет ВЛКСМ, 9А</w:t>
            </w:r>
          </w:p>
          <w:p w:rsidR="00A94F51" w:rsidRPr="00A94F51" w:rsidRDefault="00A94F51" w:rsidP="005C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Спорткомплекс «Дружба»</w:t>
            </w:r>
          </w:p>
        </w:tc>
        <w:tc>
          <w:tcPr>
            <w:tcW w:w="2520" w:type="dxa"/>
            <w:shd w:val="clear" w:color="auto" w:fill="auto"/>
          </w:tcPr>
          <w:p w:rsidR="00A94F51" w:rsidRPr="00A94F51" w:rsidRDefault="00A94F51" w:rsidP="005C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Спортивный комплекс</w:t>
            </w:r>
          </w:p>
          <w:p w:rsidR="00A94F51" w:rsidRPr="00A94F51" w:rsidRDefault="00A94F51" w:rsidP="005C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3970,2</w:t>
            </w:r>
          </w:p>
        </w:tc>
        <w:tc>
          <w:tcPr>
            <w:tcW w:w="2415" w:type="dxa"/>
            <w:shd w:val="clear" w:color="auto" w:fill="auto"/>
          </w:tcPr>
          <w:p w:rsidR="00A94F51" w:rsidRPr="00A94F51" w:rsidRDefault="00A94F51" w:rsidP="005C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Свидетельство (оперативное управление)</w:t>
            </w:r>
          </w:p>
        </w:tc>
      </w:tr>
      <w:tr w:rsidR="00A94F51" w:rsidRPr="00A94F51" w:rsidTr="005C6B97">
        <w:tc>
          <w:tcPr>
            <w:tcW w:w="0" w:type="auto"/>
            <w:shd w:val="clear" w:color="auto" w:fill="auto"/>
          </w:tcPr>
          <w:p w:rsidR="00A94F51" w:rsidRPr="00A94F51" w:rsidRDefault="00A94F51" w:rsidP="005C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54" w:type="dxa"/>
            <w:shd w:val="clear" w:color="auto" w:fill="auto"/>
          </w:tcPr>
          <w:p w:rsidR="00A94F51" w:rsidRPr="00A94F51" w:rsidRDefault="00A94F51" w:rsidP="005C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628412, Тюменская область, Ханты-Мансийский автономный округ, г. Сургут, ул. Иосифа Каролинского, 2</w:t>
            </w:r>
          </w:p>
          <w:p w:rsidR="00A94F51" w:rsidRPr="00A94F51" w:rsidRDefault="00A94F51" w:rsidP="005C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Учебный медико-биологический центр</w:t>
            </w:r>
          </w:p>
        </w:tc>
        <w:tc>
          <w:tcPr>
            <w:tcW w:w="2520" w:type="dxa"/>
            <w:shd w:val="clear" w:color="auto" w:fill="auto"/>
          </w:tcPr>
          <w:p w:rsidR="00A94F51" w:rsidRPr="00A94F51" w:rsidRDefault="00A94F51" w:rsidP="005C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Учебно-научное</w:t>
            </w:r>
          </w:p>
          <w:p w:rsidR="00A94F51" w:rsidRPr="00A94F51" w:rsidRDefault="00A94F51" w:rsidP="005C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1039,7</w:t>
            </w:r>
          </w:p>
        </w:tc>
        <w:tc>
          <w:tcPr>
            <w:tcW w:w="2415" w:type="dxa"/>
            <w:shd w:val="clear" w:color="auto" w:fill="auto"/>
          </w:tcPr>
          <w:p w:rsidR="00A94F51" w:rsidRPr="00A94F51" w:rsidRDefault="00A94F51" w:rsidP="005C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Свидетельство (оперативное управление)</w:t>
            </w:r>
          </w:p>
        </w:tc>
      </w:tr>
      <w:tr w:rsidR="00A94F51" w:rsidRPr="00A94F51" w:rsidTr="005C6B97">
        <w:tc>
          <w:tcPr>
            <w:tcW w:w="0" w:type="auto"/>
            <w:shd w:val="clear" w:color="auto" w:fill="auto"/>
          </w:tcPr>
          <w:p w:rsidR="00A94F51" w:rsidRPr="00A94F51" w:rsidRDefault="00A94F51" w:rsidP="005C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54" w:type="dxa"/>
            <w:shd w:val="clear" w:color="auto" w:fill="auto"/>
          </w:tcPr>
          <w:p w:rsidR="00A94F51" w:rsidRPr="00A94F51" w:rsidRDefault="00A94F51" w:rsidP="005C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Федерация, 628412, Тюменская область, Ханты-Мансийский автономный округ, г. Сургут, ул. Первопроходцев, 12</w:t>
            </w:r>
          </w:p>
          <w:p w:rsidR="00A94F51" w:rsidRPr="00A94F51" w:rsidRDefault="00A94F51" w:rsidP="005C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Корпус под детский сад для детей работников университета</w:t>
            </w:r>
          </w:p>
        </w:tc>
        <w:tc>
          <w:tcPr>
            <w:tcW w:w="2520" w:type="dxa"/>
            <w:shd w:val="clear" w:color="auto" w:fill="auto"/>
          </w:tcPr>
          <w:p w:rsidR="00A94F51" w:rsidRPr="00A94F51" w:rsidRDefault="00A94F51" w:rsidP="005C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Учебно-административное</w:t>
            </w:r>
          </w:p>
          <w:p w:rsidR="00A94F51" w:rsidRPr="00A94F51" w:rsidRDefault="00A94F51" w:rsidP="005C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7903,0</w:t>
            </w:r>
          </w:p>
        </w:tc>
        <w:tc>
          <w:tcPr>
            <w:tcW w:w="2415" w:type="dxa"/>
            <w:shd w:val="clear" w:color="auto" w:fill="auto"/>
          </w:tcPr>
          <w:p w:rsidR="00A94F51" w:rsidRPr="00A94F51" w:rsidRDefault="00A94F51" w:rsidP="005C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Свидетельство (оперативное управление)</w:t>
            </w:r>
          </w:p>
        </w:tc>
      </w:tr>
      <w:tr w:rsidR="00A94F51" w:rsidRPr="00A94F51" w:rsidTr="005C6B97">
        <w:tc>
          <w:tcPr>
            <w:tcW w:w="0" w:type="auto"/>
            <w:shd w:val="clear" w:color="auto" w:fill="auto"/>
          </w:tcPr>
          <w:p w:rsidR="00A94F51" w:rsidRPr="00A94F51" w:rsidRDefault="00A94F51" w:rsidP="005C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54" w:type="dxa"/>
            <w:shd w:val="clear" w:color="auto" w:fill="auto"/>
          </w:tcPr>
          <w:p w:rsidR="00A94F51" w:rsidRPr="00A94F51" w:rsidRDefault="00A94F51" w:rsidP="005C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Комплекс Вахта-50 (опорный пункт)</w:t>
            </w:r>
          </w:p>
          <w:p w:rsidR="00A94F51" w:rsidRPr="00A94F51" w:rsidRDefault="00A94F51" w:rsidP="005C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Юган</w:t>
            </w:r>
            <w:proofErr w:type="spellEnd"/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, Западно-</w:t>
            </w:r>
            <w:proofErr w:type="spellStart"/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Асомкинское</w:t>
            </w:r>
            <w:proofErr w:type="spellEnd"/>
            <w:r w:rsidRPr="00A94F51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месторождение</w:t>
            </w:r>
          </w:p>
        </w:tc>
        <w:tc>
          <w:tcPr>
            <w:tcW w:w="2520" w:type="dxa"/>
            <w:shd w:val="clear" w:color="auto" w:fill="auto"/>
          </w:tcPr>
          <w:p w:rsidR="00A94F51" w:rsidRPr="00A94F51" w:rsidRDefault="00A94F51" w:rsidP="005C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  <w:p w:rsidR="00A94F51" w:rsidRPr="00A94F51" w:rsidRDefault="00A94F51" w:rsidP="005C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234,1</w:t>
            </w:r>
          </w:p>
        </w:tc>
        <w:tc>
          <w:tcPr>
            <w:tcW w:w="2415" w:type="dxa"/>
            <w:shd w:val="clear" w:color="auto" w:fill="auto"/>
          </w:tcPr>
          <w:p w:rsidR="00A94F51" w:rsidRPr="00A94F51" w:rsidRDefault="00A94F51" w:rsidP="005C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Свидетельство (оперативное управление)</w:t>
            </w:r>
          </w:p>
        </w:tc>
      </w:tr>
      <w:tr w:rsidR="00A94F51" w:rsidRPr="00A94F51" w:rsidTr="005C6B97">
        <w:tc>
          <w:tcPr>
            <w:tcW w:w="0" w:type="auto"/>
            <w:shd w:val="clear" w:color="auto" w:fill="auto"/>
          </w:tcPr>
          <w:p w:rsidR="00A94F51" w:rsidRPr="00A94F51" w:rsidRDefault="00A94F51" w:rsidP="005C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54" w:type="dxa"/>
            <w:shd w:val="clear" w:color="auto" w:fill="auto"/>
          </w:tcPr>
          <w:p w:rsidR="00A94F51" w:rsidRPr="00A94F51" w:rsidRDefault="00A94F51" w:rsidP="005C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Комплекс Вахта-40 (жилое здание)</w:t>
            </w:r>
          </w:p>
          <w:p w:rsidR="00A94F51" w:rsidRPr="00A94F51" w:rsidRDefault="00A94F51" w:rsidP="005C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Юган</w:t>
            </w:r>
            <w:proofErr w:type="spellEnd"/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, Западно-</w:t>
            </w:r>
            <w:proofErr w:type="spellStart"/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Асомкинское</w:t>
            </w:r>
            <w:proofErr w:type="spellEnd"/>
            <w:r w:rsidRPr="00A94F51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месторождение</w:t>
            </w:r>
          </w:p>
        </w:tc>
        <w:tc>
          <w:tcPr>
            <w:tcW w:w="2520" w:type="dxa"/>
            <w:shd w:val="clear" w:color="auto" w:fill="auto"/>
          </w:tcPr>
          <w:p w:rsidR="00A94F51" w:rsidRPr="00A94F51" w:rsidRDefault="00A94F51" w:rsidP="005C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  <w:p w:rsidR="00A94F51" w:rsidRPr="00A94F51" w:rsidRDefault="00A94F51" w:rsidP="005C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268,4</w:t>
            </w:r>
          </w:p>
        </w:tc>
        <w:tc>
          <w:tcPr>
            <w:tcW w:w="2415" w:type="dxa"/>
            <w:shd w:val="clear" w:color="auto" w:fill="auto"/>
          </w:tcPr>
          <w:p w:rsidR="00A94F51" w:rsidRPr="00A94F51" w:rsidRDefault="00A94F51" w:rsidP="005C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Свидетельство (оперативное управление)</w:t>
            </w:r>
          </w:p>
        </w:tc>
      </w:tr>
      <w:tr w:rsidR="00A94F51" w:rsidRPr="00A94F51" w:rsidTr="005C6B97">
        <w:tc>
          <w:tcPr>
            <w:tcW w:w="0" w:type="auto"/>
            <w:shd w:val="clear" w:color="auto" w:fill="auto"/>
          </w:tcPr>
          <w:p w:rsidR="00A94F51" w:rsidRPr="00A94F51" w:rsidRDefault="00A94F51" w:rsidP="005C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54" w:type="dxa"/>
            <w:shd w:val="clear" w:color="auto" w:fill="auto"/>
          </w:tcPr>
          <w:p w:rsidR="00A94F51" w:rsidRPr="00A94F51" w:rsidRDefault="00A94F51" w:rsidP="005C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628412, Тюменская область, Ханты-Мансийский автономный округ, г. Сургут, ул. Рабочая, 31/2</w:t>
            </w:r>
          </w:p>
          <w:p w:rsidR="00A94F51" w:rsidRPr="00A94F51" w:rsidRDefault="00A94F51" w:rsidP="005C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Общежитие для студентов</w:t>
            </w:r>
          </w:p>
        </w:tc>
        <w:tc>
          <w:tcPr>
            <w:tcW w:w="2520" w:type="dxa"/>
            <w:shd w:val="clear" w:color="auto" w:fill="auto"/>
          </w:tcPr>
          <w:p w:rsidR="00A94F51" w:rsidRPr="00A94F51" w:rsidRDefault="00A94F51" w:rsidP="005C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  <w:p w:rsidR="00A94F51" w:rsidRPr="00A94F51" w:rsidRDefault="00A94F51" w:rsidP="005C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6233,5</w:t>
            </w:r>
          </w:p>
        </w:tc>
        <w:tc>
          <w:tcPr>
            <w:tcW w:w="2415" w:type="dxa"/>
            <w:shd w:val="clear" w:color="auto" w:fill="auto"/>
          </w:tcPr>
          <w:p w:rsidR="00A94F51" w:rsidRPr="00A94F51" w:rsidRDefault="00A94F51" w:rsidP="005C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Свидетельство (оперативное управление)</w:t>
            </w:r>
          </w:p>
        </w:tc>
      </w:tr>
      <w:tr w:rsidR="00A94F51" w:rsidRPr="00A94F51" w:rsidTr="005C6B97">
        <w:tc>
          <w:tcPr>
            <w:tcW w:w="0" w:type="auto"/>
            <w:shd w:val="clear" w:color="auto" w:fill="auto"/>
          </w:tcPr>
          <w:p w:rsidR="00A94F51" w:rsidRPr="00A94F51" w:rsidRDefault="00A94F51" w:rsidP="005C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54" w:type="dxa"/>
            <w:shd w:val="clear" w:color="auto" w:fill="auto"/>
          </w:tcPr>
          <w:p w:rsidR="00A94F51" w:rsidRPr="00A94F51" w:rsidRDefault="00A94F51" w:rsidP="005C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628412, Тюменская область, Ханты-Мансийский автономный округ, г. Сургут, ул. 30 лет Победы, 60/1</w:t>
            </w:r>
          </w:p>
          <w:p w:rsidR="00A94F51" w:rsidRPr="00A94F51" w:rsidRDefault="00A94F51" w:rsidP="005C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Общежитие для студентов и профессорско-преподавательского состава</w:t>
            </w:r>
          </w:p>
        </w:tc>
        <w:tc>
          <w:tcPr>
            <w:tcW w:w="2520" w:type="dxa"/>
            <w:shd w:val="clear" w:color="auto" w:fill="auto"/>
          </w:tcPr>
          <w:p w:rsidR="00A94F51" w:rsidRPr="00A94F51" w:rsidRDefault="00A94F51" w:rsidP="005C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  <w:p w:rsidR="00A94F51" w:rsidRPr="00A94F51" w:rsidRDefault="00A94F51" w:rsidP="005C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11223,7</w:t>
            </w:r>
          </w:p>
        </w:tc>
        <w:tc>
          <w:tcPr>
            <w:tcW w:w="2415" w:type="dxa"/>
            <w:shd w:val="clear" w:color="auto" w:fill="auto"/>
          </w:tcPr>
          <w:p w:rsidR="00A94F51" w:rsidRPr="00A94F51" w:rsidRDefault="00A94F51" w:rsidP="005C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Свидетельство (оперативное управление)</w:t>
            </w:r>
          </w:p>
        </w:tc>
      </w:tr>
    </w:tbl>
    <w:p w:rsidR="00A94F51" w:rsidRPr="00A94F51" w:rsidRDefault="00A94F51" w:rsidP="00A94F51">
      <w:pPr>
        <w:jc w:val="center"/>
        <w:rPr>
          <w:rFonts w:ascii="Times New Roman" w:hAnsi="Times New Roman" w:cs="Times New Roman"/>
          <w:sz w:val="24"/>
          <w:szCs w:val="24"/>
        </w:rPr>
        <w:sectPr w:rsidR="00A94F51" w:rsidRPr="00A94F51" w:rsidSect="00C73F05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A94F51" w:rsidRPr="00A94F51" w:rsidRDefault="00A94F51" w:rsidP="00A94F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F51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наличии основных спортивных объектов спорта</w:t>
      </w:r>
    </w:p>
    <w:p w:rsidR="00A94F51" w:rsidRPr="00A94F51" w:rsidRDefault="00A94F51" w:rsidP="00A94F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F51">
        <w:rPr>
          <w:rFonts w:ascii="Times New Roman" w:hAnsi="Times New Roman" w:cs="Times New Roman"/>
          <w:b/>
          <w:sz w:val="24"/>
          <w:szCs w:val="24"/>
        </w:rPr>
        <w:t>БУ ВО «</w:t>
      </w:r>
      <w:proofErr w:type="spellStart"/>
      <w:r w:rsidRPr="00A94F51">
        <w:rPr>
          <w:rFonts w:ascii="Times New Roman" w:hAnsi="Times New Roman" w:cs="Times New Roman"/>
          <w:b/>
          <w:sz w:val="24"/>
          <w:szCs w:val="24"/>
        </w:rPr>
        <w:t>Сургутский</w:t>
      </w:r>
      <w:proofErr w:type="spellEnd"/>
      <w:r w:rsidRPr="00A94F51">
        <w:rPr>
          <w:rFonts w:ascii="Times New Roman" w:hAnsi="Times New Roman" w:cs="Times New Roman"/>
          <w:b/>
          <w:sz w:val="24"/>
          <w:szCs w:val="24"/>
        </w:rPr>
        <w:t xml:space="preserve"> государственный университет»</w:t>
      </w:r>
    </w:p>
    <w:p w:rsidR="00A94F51" w:rsidRPr="00A94F51" w:rsidRDefault="00A94F51" w:rsidP="00A94F5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5"/>
        <w:gridCol w:w="3870"/>
        <w:gridCol w:w="1560"/>
      </w:tblGrid>
      <w:tr w:rsidR="00A94F51" w:rsidRPr="00A94F51" w:rsidTr="005C6B97">
        <w:tc>
          <w:tcPr>
            <w:tcW w:w="6948" w:type="dxa"/>
            <w:shd w:val="clear" w:color="auto" w:fill="auto"/>
          </w:tcPr>
          <w:p w:rsidR="00A94F51" w:rsidRPr="00A94F51" w:rsidRDefault="00A94F51" w:rsidP="005C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Вид объекта спорта</w:t>
            </w:r>
          </w:p>
          <w:p w:rsidR="00A94F51" w:rsidRPr="00A94F51" w:rsidRDefault="00A94F51" w:rsidP="005C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(спортивного сооружения)</w:t>
            </w:r>
          </w:p>
        </w:tc>
        <w:tc>
          <w:tcPr>
            <w:tcW w:w="6682" w:type="dxa"/>
            <w:shd w:val="clear" w:color="auto" w:fill="auto"/>
          </w:tcPr>
          <w:p w:rsidR="00A94F51" w:rsidRPr="00A94F51" w:rsidRDefault="00A94F51" w:rsidP="005C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2095" w:type="dxa"/>
            <w:shd w:val="clear" w:color="auto" w:fill="auto"/>
          </w:tcPr>
          <w:p w:rsidR="00A94F51" w:rsidRPr="00A94F51" w:rsidRDefault="00A94F51" w:rsidP="005C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spellStart"/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4F51" w:rsidRPr="00A94F51" w:rsidTr="005C6B97">
        <w:tc>
          <w:tcPr>
            <w:tcW w:w="6948" w:type="dxa"/>
            <w:shd w:val="clear" w:color="auto" w:fill="auto"/>
          </w:tcPr>
          <w:p w:rsidR="00A94F51" w:rsidRPr="00A94F51" w:rsidRDefault="00A94F51" w:rsidP="005C6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корпус, 1 очередь</w:t>
            </w:r>
          </w:p>
          <w:p w:rsidR="00A94F51" w:rsidRPr="00A94F51" w:rsidRDefault="00A94F51" w:rsidP="005C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 xml:space="preserve">Тренажерный зал, </w:t>
            </w:r>
            <w:proofErr w:type="spellStart"/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спортзона</w:t>
            </w:r>
            <w:proofErr w:type="spellEnd"/>
          </w:p>
        </w:tc>
        <w:tc>
          <w:tcPr>
            <w:tcW w:w="6682" w:type="dxa"/>
            <w:shd w:val="clear" w:color="auto" w:fill="auto"/>
          </w:tcPr>
          <w:p w:rsidR="00A94F51" w:rsidRPr="00A94F51" w:rsidRDefault="00A94F51" w:rsidP="005C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628412, Тюменская область, Ханты-Мансийский автономный округ,</w:t>
            </w:r>
          </w:p>
          <w:p w:rsidR="00A94F51" w:rsidRPr="00A94F51" w:rsidRDefault="00A94F51" w:rsidP="005C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г. Сургут, пр. Ленина, д. 1.</w:t>
            </w:r>
          </w:p>
        </w:tc>
        <w:tc>
          <w:tcPr>
            <w:tcW w:w="2095" w:type="dxa"/>
            <w:shd w:val="clear" w:color="auto" w:fill="auto"/>
          </w:tcPr>
          <w:p w:rsidR="00A94F51" w:rsidRPr="00A94F51" w:rsidRDefault="00A94F51" w:rsidP="005C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652,8</w:t>
            </w:r>
          </w:p>
        </w:tc>
      </w:tr>
      <w:tr w:rsidR="00A94F51" w:rsidRPr="00A94F51" w:rsidTr="005C6B97">
        <w:tc>
          <w:tcPr>
            <w:tcW w:w="6948" w:type="dxa"/>
            <w:shd w:val="clear" w:color="auto" w:fill="auto"/>
          </w:tcPr>
          <w:p w:rsidR="00A94F51" w:rsidRPr="00A94F51" w:rsidRDefault="00A94F51" w:rsidP="005C6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b/>
                <w:sz w:val="24"/>
                <w:szCs w:val="24"/>
              </w:rPr>
              <w:t>Спорткомплекс «Дружба»</w:t>
            </w:r>
          </w:p>
          <w:p w:rsidR="00A94F51" w:rsidRPr="00A94F51" w:rsidRDefault="00A94F51" w:rsidP="005C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Зал №1, Зал №2, тренажерный зал, зал для настольного тенниса, зал общей физической подготовки</w:t>
            </w:r>
          </w:p>
        </w:tc>
        <w:tc>
          <w:tcPr>
            <w:tcW w:w="6682" w:type="dxa"/>
            <w:shd w:val="clear" w:color="auto" w:fill="auto"/>
          </w:tcPr>
          <w:p w:rsidR="00A94F51" w:rsidRPr="00A94F51" w:rsidRDefault="00A94F51" w:rsidP="005C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628412, Тюменская область, Ханты-Мансийский автономный округ, г. Сургут, ул. 50 лет ВЛКСМ, 9А</w:t>
            </w:r>
          </w:p>
        </w:tc>
        <w:tc>
          <w:tcPr>
            <w:tcW w:w="2095" w:type="dxa"/>
            <w:shd w:val="clear" w:color="auto" w:fill="auto"/>
          </w:tcPr>
          <w:p w:rsidR="00A94F51" w:rsidRPr="00A94F51" w:rsidRDefault="00A94F51" w:rsidP="005C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2702,8</w:t>
            </w:r>
          </w:p>
        </w:tc>
      </w:tr>
      <w:tr w:rsidR="00A94F51" w:rsidRPr="00A94F51" w:rsidTr="005C6B97">
        <w:tc>
          <w:tcPr>
            <w:tcW w:w="6948" w:type="dxa"/>
            <w:shd w:val="clear" w:color="auto" w:fill="auto"/>
          </w:tcPr>
          <w:p w:rsidR="00A94F51" w:rsidRPr="00A94F51" w:rsidRDefault="00A94F51" w:rsidP="005C6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Прилегающая территория </w:t>
            </w:r>
          </w:p>
          <w:p w:rsidR="00A94F51" w:rsidRPr="00A94F51" w:rsidRDefault="00A94F51" w:rsidP="005C6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b/>
                <w:sz w:val="24"/>
                <w:szCs w:val="24"/>
              </w:rPr>
              <w:t>к Главному корпусу</w:t>
            </w:r>
          </w:p>
          <w:p w:rsidR="00A94F51" w:rsidRPr="00A94F51" w:rsidRDefault="00A94F51" w:rsidP="005C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Спортивная площадка, футбольное поле</w:t>
            </w:r>
          </w:p>
        </w:tc>
        <w:tc>
          <w:tcPr>
            <w:tcW w:w="6682" w:type="dxa"/>
            <w:shd w:val="clear" w:color="auto" w:fill="auto"/>
          </w:tcPr>
          <w:p w:rsidR="00A94F51" w:rsidRPr="00A94F51" w:rsidRDefault="00A94F51" w:rsidP="005C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628412, Тюменская область, Ханты-Мансийский автономный округ,</w:t>
            </w:r>
          </w:p>
          <w:p w:rsidR="00A94F51" w:rsidRPr="00A94F51" w:rsidRDefault="00A94F51" w:rsidP="005C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г. Сургут, пр. Ленина, д. 1.</w:t>
            </w:r>
          </w:p>
        </w:tc>
        <w:tc>
          <w:tcPr>
            <w:tcW w:w="2095" w:type="dxa"/>
            <w:shd w:val="clear" w:color="auto" w:fill="auto"/>
          </w:tcPr>
          <w:p w:rsidR="00A94F51" w:rsidRPr="00A94F51" w:rsidRDefault="00A94F51" w:rsidP="005C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4400,00</w:t>
            </w:r>
          </w:p>
        </w:tc>
      </w:tr>
    </w:tbl>
    <w:p w:rsidR="00A94F51" w:rsidRPr="00A94F51" w:rsidRDefault="00A94F51" w:rsidP="00A94F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4F51" w:rsidRPr="00A94F51" w:rsidRDefault="00A94F51" w:rsidP="00A94F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4F51" w:rsidRDefault="00A94F51" w:rsidP="00A94F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4F51" w:rsidRDefault="00A94F51" w:rsidP="00A94F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4F51" w:rsidRDefault="00A94F51" w:rsidP="00A94F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4F51" w:rsidRDefault="00A94F51" w:rsidP="00A94F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4F51" w:rsidRDefault="00A94F51" w:rsidP="00A94F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4F51" w:rsidRDefault="00A94F51" w:rsidP="00A94F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4F51" w:rsidRDefault="00A94F51" w:rsidP="00A94F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4F51" w:rsidRPr="00A94F51" w:rsidRDefault="00A94F51" w:rsidP="00A94F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4F51" w:rsidRPr="00A94F51" w:rsidRDefault="00A94F51" w:rsidP="00A94F51">
      <w:pPr>
        <w:rPr>
          <w:rFonts w:ascii="Times New Roman" w:hAnsi="Times New Roman" w:cs="Times New Roman"/>
          <w:sz w:val="24"/>
          <w:szCs w:val="24"/>
        </w:rPr>
      </w:pPr>
    </w:p>
    <w:p w:rsidR="00CD5DC0" w:rsidRDefault="00CD5DC0" w:rsidP="00A94F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4F51" w:rsidRPr="00A94F51" w:rsidRDefault="00A94F51" w:rsidP="00A94F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F51">
        <w:rPr>
          <w:rFonts w:ascii="Times New Roman" w:hAnsi="Times New Roman" w:cs="Times New Roman"/>
          <w:b/>
          <w:sz w:val="24"/>
          <w:szCs w:val="24"/>
        </w:rPr>
        <w:lastRenderedPageBreak/>
        <w:t>Информации о наличии библиотек, объектов питания и охраны здоровья обучающихся</w:t>
      </w:r>
    </w:p>
    <w:p w:rsidR="00A94F51" w:rsidRPr="00A94F51" w:rsidRDefault="00A94F51" w:rsidP="00A94F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F51">
        <w:rPr>
          <w:rFonts w:ascii="Times New Roman" w:hAnsi="Times New Roman" w:cs="Times New Roman"/>
          <w:b/>
          <w:sz w:val="24"/>
          <w:szCs w:val="24"/>
        </w:rPr>
        <w:t>БУ ВО «</w:t>
      </w:r>
      <w:proofErr w:type="spellStart"/>
      <w:r w:rsidRPr="00A94F51">
        <w:rPr>
          <w:rFonts w:ascii="Times New Roman" w:hAnsi="Times New Roman" w:cs="Times New Roman"/>
          <w:b/>
          <w:sz w:val="24"/>
          <w:szCs w:val="24"/>
        </w:rPr>
        <w:t>Сургутский</w:t>
      </w:r>
      <w:proofErr w:type="spellEnd"/>
      <w:r w:rsidRPr="00A94F51">
        <w:rPr>
          <w:rFonts w:ascii="Times New Roman" w:hAnsi="Times New Roman" w:cs="Times New Roman"/>
          <w:b/>
          <w:sz w:val="24"/>
          <w:szCs w:val="24"/>
        </w:rPr>
        <w:t xml:space="preserve"> государственный университет»</w:t>
      </w:r>
    </w:p>
    <w:p w:rsidR="00A94F51" w:rsidRPr="00A94F51" w:rsidRDefault="00A94F51" w:rsidP="00A94F5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4"/>
        <w:gridCol w:w="2207"/>
        <w:gridCol w:w="2517"/>
        <w:gridCol w:w="2337"/>
      </w:tblGrid>
      <w:tr w:rsidR="00A94F51" w:rsidRPr="00A94F51" w:rsidTr="005C6B97">
        <w:tc>
          <w:tcPr>
            <w:tcW w:w="3980" w:type="dxa"/>
            <w:shd w:val="clear" w:color="auto" w:fill="auto"/>
          </w:tcPr>
          <w:p w:rsidR="00A94F51" w:rsidRPr="00A94F51" w:rsidRDefault="00A94F51" w:rsidP="005C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3980" w:type="dxa"/>
            <w:shd w:val="clear" w:color="auto" w:fill="auto"/>
          </w:tcPr>
          <w:p w:rsidR="00A94F51" w:rsidRPr="00A94F51" w:rsidRDefault="00A94F51" w:rsidP="005C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Библиотека, </w:t>
            </w:r>
            <w:proofErr w:type="spellStart"/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0" w:type="dxa"/>
            <w:shd w:val="clear" w:color="auto" w:fill="auto"/>
          </w:tcPr>
          <w:p w:rsidR="00A94F51" w:rsidRPr="00A94F51" w:rsidRDefault="00A94F51" w:rsidP="005C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 xml:space="preserve">Столовая/буфет, </w:t>
            </w:r>
            <w:proofErr w:type="spellStart"/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0" w:type="dxa"/>
            <w:shd w:val="clear" w:color="auto" w:fill="auto"/>
          </w:tcPr>
          <w:p w:rsidR="00A94F51" w:rsidRPr="00A94F51" w:rsidRDefault="00A94F51" w:rsidP="005C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пункт, </w:t>
            </w:r>
            <w:proofErr w:type="spellStart"/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4F51" w:rsidRPr="00A94F51" w:rsidTr="005C6B97">
        <w:tc>
          <w:tcPr>
            <w:tcW w:w="3980" w:type="dxa"/>
            <w:shd w:val="clear" w:color="auto" w:fill="auto"/>
          </w:tcPr>
          <w:p w:rsidR="00A94F51" w:rsidRPr="00A94F51" w:rsidRDefault="00A94F51" w:rsidP="005C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628412, Тюменская область, Ханты-Мансийский автономный округ, г. Сургут, пр. Ленина, д.1</w:t>
            </w:r>
          </w:p>
        </w:tc>
        <w:tc>
          <w:tcPr>
            <w:tcW w:w="3980" w:type="dxa"/>
            <w:shd w:val="clear" w:color="auto" w:fill="auto"/>
          </w:tcPr>
          <w:p w:rsidR="00A94F51" w:rsidRPr="00A94F51" w:rsidRDefault="00A94F51" w:rsidP="005C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6 717,2</w:t>
            </w:r>
          </w:p>
        </w:tc>
        <w:tc>
          <w:tcPr>
            <w:tcW w:w="3980" w:type="dxa"/>
            <w:shd w:val="clear" w:color="auto" w:fill="auto"/>
          </w:tcPr>
          <w:p w:rsidR="00A94F51" w:rsidRPr="00A94F51" w:rsidRDefault="00A94F51" w:rsidP="005C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Буфет, 1 этаж 137,8</w:t>
            </w:r>
          </w:p>
          <w:p w:rsidR="00A94F51" w:rsidRPr="00A94F51" w:rsidRDefault="00A94F51" w:rsidP="005C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Театральное кафе, 2 этаж 117,9</w:t>
            </w:r>
          </w:p>
          <w:p w:rsidR="00A94F51" w:rsidRPr="00A94F51" w:rsidRDefault="00A94F51" w:rsidP="005C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Столовая, 2 этаж 427,4</w:t>
            </w:r>
          </w:p>
        </w:tc>
        <w:tc>
          <w:tcPr>
            <w:tcW w:w="3980" w:type="dxa"/>
            <w:shd w:val="clear" w:color="auto" w:fill="auto"/>
          </w:tcPr>
          <w:p w:rsidR="00A94F51" w:rsidRPr="00A94F51" w:rsidRDefault="00A94F51" w:rsidP="005C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F51" w:rsidRPr="00A94F51" w:rsidTr="005C6B97">
        <w:tc>
          <w:tcPr>
            <w:tcW w:w="3980" w:type="dxa"/>
            <w:shd w:val="clear" w:color="auto" w:fill="auto"/>
          </w:tcPr>
          <w:p w:rsidR="00A94F51" w:rsidRPr="00A94F51" w:rsidRDefault="00A94F51" w:rsidP="005C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628412, Тюменская область, Ханты-Мансийский автономный округ, г. Сургут, ул. Энергетиков, 8</w:t>
            </w:r>
          </w:p>
        </w:tc>
        <w:tc>
          <w:tcPr>
            <w:tcW w:w="3980" w:type="dxa"/>
            <w:shd w:val="clear" w:color="auto" w:fill="auto"/>
          </w:tcPr>
          <w:p w:rsidR="00A94F51" w:rsidRPr="00A94F51" w:rsidRDefault="00A94F51" w:rsidP="005C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shd w:val="clear" w:color="auto" w:fill="auto"/>
          </w:tcPr>
          <w:p w:rsidR="00A94F51" w:rsidRPr="00A94F51" w:rsidRDefault="00A94F51" w:rsidP="005C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Буфет, 1 этаж 59,0</w:t>
            </w:r>
          </w:p>
        </w:tc>
        <w:tc>
          <w:tcPr>
            <w:tcW w:w="3980" w:type="dxa"/>
            <w:shd w:val="clear" w:color="auto" w:fill="auto"/>
          </w:tcPr>
          <w:p w:rsidR="00A94F51" w:rsidRPr="00A94F51" w:rsidRDefault="00A94F51" w:rsidP="005C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4F51" w:rsidRPr="00A94F51" w:rsidTr="005C6B97">
        <w:tc>
          <w:tcPr>
            <w:tcW w:w="3980" w:type="dxa"/>
            <w:shd w:val="clear" w:color="auto" w:fill="auto"/>
          </w:tcPr>
          <w:p w:rsidR="00A94F51" w:rsidRPr="00A94F51" w:rsidRDefault="00A94F51" w:rsidP="005C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628412, Тюменская область, Ханты-Мансийский автономный округ, г. Сургут, ул. Энергетиков, 22</w:t>
            </w:r>
          </w:p>
          <w:p w:rsidR="00A94F51" w:rsidRPr="00A94F51" w:rsidRDefault="00A94F51" w:rsidP="005C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Первый корпус, Блок «Б»</w:t>
            </w:r>
          </w:p>
        </w:tc>
        <w:tc>
          <w:tcPr>
            <w:tcW w:w="3980" w:type="dxa"/>
            <w:shd w:val="clear" w:color="auto" w:fill="auto"/>
          </w:tcPr>
          <w:p w:rsidR="00A94F51" w:rsidRPr="00A94F51" w:rsidRDefault="00A94F51" w:rsidP="005C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shd w:val="clear" w:color="auto" w:fill="auto"/>
          </w:tcPr>
          <w:p w:rsidR="00A94F51" w:rsidRPr="00A94F51" w:rsidRDefault="00A94F51" w:rsidP="005C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Столовая, 205,1</w:t>
            </w:r>
          </w:p>
          <w:p w:rsidR="00A94F51" w:rsidRPr="00A94F51" w:rsidRDefault="00A94F51" w:rsidP="005C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Буфет, 38,1</w:t>
            </w:r>
          </w:p>
        </w:tc>
        <w:tc>
          <w:tcPr>
            <w:tcW w:w="3980" w:type="dxa"/>
            <w:shd w:val="clear" w:color="auto" w:fill="auto"/>
          </w:tcPr>
          <w:p w:rsidR="00A94F51" w:rsidRPr="00A94F51" w:rsidRDefault="00A94F51" w:rsidP="005C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4F51" w:rsidRPr="00A94F51" w:rsidTr="005C6B97">
        <w:tc>
          <w:tcPr>
            <w:tcW w:w="3980" w:type="dxa"/>
            <w:shd w:val="clear" w:color="auto" w:fill="auto"/>
          </w:tcPr>
          <w:p w:rsidR="00A94F51" w:rsidRPr="00A94F51" w:rsidRDefault="00A94F51" w:rsidP="005C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628412, Тюменская область, Ханты-Мансийский автономный округ, г. Сургут, ул. Энергетиков, 22 Блок «А»</w:t>
            </w:r>
          </w:p>
        </w:tc>
        <w:tc>
          <w:tcPr>
            <w:tcW w:w="3980" w:type="dxa"/>
            <w:shd w:val="clear" w:color="auto" w:fill="auto"/>
          </w:tcPr>
          <w:p w:rsidR="00A94F51" w:rsidRPr="00A94F51" w:rsidRDefault="00A94F51" w:rsidP="005C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shd w:val="clear" w:color="auto" w:fill="auto"/>
          </w:tcPr>
          <w:p w:rsidR="00A94F51" w:rsidRPr="00A94F51" w:rsidRDefault="00A94F51" w:rsidP="005C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shd w:val="clear" w:color="auto" w:fill="auto"/>
          </w:tcPr>
          <w:p w:rsidR="00A94F51" w:rsidRPr="00A94F51" w:rsidRDefault="00A94F51" w:rsidP="005C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</w:tr>
    </w:tbl>
    <w:p w:rsidR="00A94F51" w:rsidRPr="00A94F51" w:rsidRDefault="00A94F51" w:rsidP="00A94F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4F51" w:rsidRPr="00A94F51" w:rsidRDefault="00A94F51" w:rsidP="00A94F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4F51" w:rsidRPr="00A94F51" w:rsidRDefault="00A94F51" w:rsidP="00A94F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4F51">
        <w:rPr>
          <w:rFonts w:ascii="Times New Roman" w:hAnsi="Times New Roman" w:cs="Times New Roman"/>
          <w:sz w:val="24"/>
          <w:szCs w:val="24"/>
        </w:rPr>
        <w:lastRenderedPageBreak/>
        <w:t>Сургутский</w:t>
      </w:r>
      <w:proofErr w:type="spellEnd"/>
      <w:r w:rsidRPr="00A94F51">
        <w:rPr>
          <w:rFonts w:ascii="Times New Roman" w:hAnsi="Times New Roman" w:cs="Times New Roman"/>
          <w:sz w:val="24"/>
          <w:szCs w:val="24"/>
        </w:rPr>
        <w:t xml:space="preserve"> государственный университет располагает учебными корпусами, общежитием, приспособленными для обучения и проживания людей с ограниченными функциями здоровья.</w:t>
      </w:r>
    </w:p>
    <w:p w:rsidR="00A94F51" w:rsidRPr="00A94F51" w:rsidRDefault="00A94F51" w:rsidP="00A94F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F51">
        <w:rPr>
          <w:rFonts w:ascii="Times New Roman" w:hAnsi="Times New Roman" w:cs="Times New Roman"/>
          <w:sz w:val="24"/>
          <w:szCs w:val="24"/>
        </w:rPr>
        <w:t>Инфраструктуру вуза представляют собой 7 современных учебно-лабораторных корпусов, 2 студенческих общежития на 720 койко-мест, одно общежитие для профессорско-преподавательского состава. Все корпуса, предназначенные для реализации программ подготовки инвалидов, имеют как минимум один вход, доступный для лиц с нарушением опорно-двигательного аппарата, оборудованы пандусами и поручнями, в некоторых установлены мобильные платформы.</w:t>
      </w:r>
    </w:p>
    <w:p w:rsidR="00A94F51" w:rsidRPr="00A94F51" w:rsidRDefault="00A94F51" w:rsidP="00A94F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F51">
        <w:rPr>
          <w:rFonts w:ascii="Times New Roman" w:hAnsi="Times New Roman" w:cs="Times New Roman"/>
          <w:sz w:val="24"/>
          <w:szCs w:val="24"/>
        </w:rPr>
        <w:t>В настоящее время ведутся работы по установке кнопок вызова персонала на входных группах в здания. Согласно техническим требованиям свода правил на пандусах и лестничных маршах предусмотрены поручни с обеих сторон, имеющих округлые сечения. В некоторых учебных зданиях имеются лифты и мобильные платформы.</w:t>
      </w:r>
    </w:p>
    <w:p w:rsidR="00A94F51" w:rsidRPr="00A94F51" w:rsidRDefault="00A94F51" w:rsidP="00A94F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4F51" w:rsidRPr="00A94F51" w:rsidRDefault="00A94F51" w:rsidP="00A94F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F51">
        <w:rPr>
          <w:rFonts w:ascii="Times New Roman" w:hAnsi="Times New Roman" w:cs="Times New Roman"/>
          <w:sz w:val="24"/>
          <w:szCs w:val="24"/>
        </w:rPr>
        <w:t xml:space="preserve">В студенческом общежитии оборудованы две комнаты для проживания людей с нарушением опорно-двигательного аппарата с </w:t>
      </w:r>
      <w:proofErr w:type="spellStart"/>
      <w:r w:rsidRPr="00A94F51">
        <w:rPr>
          <w:rFonts w:ascii="Times New Roman" w:hAnsi="Times New Roman" w:cs="Times New Roman"/>
          <w:sz w:val="24"/>
          <w:szCs w:val="24"/>
        </w:rPr>
        <w:t>сан.узлом</w:t>
      </w:r>
      <w:proofErr w:type="spellEnd"/>
      <w:r w:rsidRPr="00A94F51">
        <w:rPr>
          <w:rFonts w:ascii="Times New Roman" w:hAnsi="Times New Roman" w:cs="Times New Roman"/>
          <w:sz w:val="24"/>
          <w:szCs w:val="24"/>
        </w:rPr>
        <w:t xml:space="preserve"> и ванной, а также с установкой учебной и бытовой мебелью.</w:t>
      </w:r>
    </w:p>
    <w:p w:rsidR="00A94F51" w:rsidRPr="00A94F51" w:rsidRDefault="00A94F51" w:rsidP="00A94F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4F51" w:rsidRDefault="00A94F51" w:rsidP="00A94F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F51">
        <w:rPr>
          <w:rFonts w:ascii="Times New Roman" w:hAnsi="Times New Roman" w:cs="Times New Roman"/>
          <w:sz w:val="24"/>
          <w:szCs w:val="24"/>
        </w:rPr>
        <w:t>В настоящее время ведутся работы по разметке парковочной территории и установке знаков для парковки инвалидов.</w:t>
      </w:r>
    </w:p>
    <w:p w:rsidR="00CD5DC0" w:rsidRDefault="00CD5DC0" w:rsidP="00A94F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5DC0" w:rsidRDefault="00CD5DC0" w:rsidP="00A94F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5DC0" w:rsidRDefault="00CD5DC0" w:rsidP="00A94F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5DC0" w:rsidRDefault="00CD5DC0" w:rsidP="00A94F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5DC0" w:rsidRDefault="00CD5DC0" w:rsidP="00A94F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5DC0" w:rsidRDefault="00CD5DC0" w:rsidP="00A94F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5DC0" w:rsidRDefault="00CD5DC0" w:rsidP="00A94F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5DC0" w:rsidRDefault="00CD5DC0" w:rsidP="00A94F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5DC0" w:rsidRDefault="00CD5DC0" w:rsidP="00A94F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3FF3" w:rsidRPr="00A94F51" w:rsidRDefault="000A3FF3" w:rsidP="000A3FF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9" w:name="_GoBack"/>
      <w:bookmarkEnd w:id="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6"/>
        <w:gridCol w:w="4689"/>
      </w:tblGrid>
      <w:tr w:rsidR="00A94F51" w:rsidRPr="00A94F51" w:rsidTr="005C6B97">
        <w:tc>
          <w:tcPr>
            <w:tcW w:w="5494" w:type="dxa"/>
            <w:shd w:val="clear" w:color="auto" w:fill="auto"/>
          </w:tcPr>
          <w:p w:rsidR="00A94F51" w:rsidRPr="00A94F51" w:rsidRDefault="00A94F51" w:rsidP="005C6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b/>
                <w:sz w:val="24"/>
                <w:szCs w:val="24"/>
              </w:rPr>
              <w:t>Адрес (местоположение) здания, строения, сооружения, помещения</w:t>
            </w:r>
          </w:p>
        </w:tc>
        <w:tc>
          <w:tcPr>
            <w:tcW w:w="5494" w:type="dxa"/>
            <w:shd w:val="clear" w:color="auto" w:fill="auto"/>
          </w:tcPr>
          <w:p w:rsidR="00A94F51" w:rsidRPr="00A94F51" w:rsidRDefault="00A94F51" w:rsidP="005C6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Материально-технические условия, обеспечивающие возможность беспрепятственного допуска обучающихся в учебные помещения, </w:t>
            </w:r>
            <w:r w:rsidRPr="00A94F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столовые, туалетные и другие помещения</w:t>
            </w:r>
          </w:p>
        </w:tc>
      </w:tr>
      <w:tr w:rsidR="00A94F51" w:rsidRPr="00A94F51" w:rsidTr="005C6B97">
        <w:tc>
          <w:tcPr>
            <w:tcW w:w="5494" w:type="dxa"/>
            <w:shd w:val="clear" w:color="auto" w:fill="auto"/>
          </w:tcPr>
          <w:p w:rsidR="00A94F51" w:rsidRPr="00A94F51" w:rsidRDefault="00A94F51" w:rsidP="005C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628412, Тюменская область, Ханты-Мансийский автономный округ, г. Сургут, пр. Ленина, д.1, Главный корпус</w:t>
            </w:r>
          </w:p>
        </w:tc>
        <w:tc>
          <w:tcPr>
            <w:tcW w:w="5494" w:type="dxa"/>
            <w:shd w:val="clear" w:color="auto" w:fill="auto"/>
          </w:tcPr>
          <w:p w:rsidR="00A94F51" w:rsidRPr="00A94F51" w:rsidRDefault="00A94F51" w:rsidP="005C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 xml:space="preserve">Парковка, пандус, вспомогательные перила на лестничных маршах, мобильный пандус внутри здания, лифты. </w:t>
            </w:r>
          </w:p>
        </w:tc>
      </w:tr>
      <w:tr w:rsidR="00A94F51" w:rsidRPr="00A94F51" w:rsidTr="005C6B97">
        <w:tc>
          <w:tcPr>
            <w:tcW w:w="5494" w:type="dxa"/>
            <w:shd w:val="clear" w:color="auto" w:fill="auto"/>
          </w:tcPr>
          <w:p w:rsidR="00A94F51" w:rsidRPr="00A94F51" w:rsidRDefault="00A94F51" w:rsidP="005C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628412, Тюменская область, Ханты-Мансийский автономный округ, г. Сургут, ул. Энергетиков, 22</w:t>
            </w:r>
          </w:p>
          <w:p w:rsidR="00A94F51" w:rsidRPr="00A94F51" w:rsidRDefault="00A94F51" w:rsidP="005C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Первый корпус, Блок «А»</w:t>
            </w:r>
          </w:p>
        </w:tc>
        <w:tc>
          <w:tcPr>
            <w:tcW w:w="5494" w:type="dxa"/>
            <w:shd w:val="clear" w:color="auto" w:fill="auto"/>
          </w:tcPr>
          <w:p w:rsidR="00A94F51" w:rsidRPr="00A94F51" w:rsidRDefault="00A94F51" w:rsidP="005C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Пандус, вспомогательные перила на лестничных маршах.</w:t>
            </w:r>
          </w:p>
        </w:tc>
      </w:tr>
      <w:tr w:rsidR="00A94F51" w:rsidRPr="00A94F51" w:rsidTr="005C6B97">
        <w:tc>
          <w:tcPr>
            <w:tcW w:w="5494" w:type="dxa"/>
            <w:shd w:val="clear" w:color="auto" w:fill="auto"/>
          </w:tcPr>
          <w:p w:rsidR="00A94F51" w:rsidRPr="00A94F51" w:rsidRDefault="00A94F51" w:rsidP="005C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628412, Тюменская область, Ханты-Мансийский автономный округ, г. Сургут, ул. Энергетиков, 22</w:t>
            </w:r>
          </w:p>
          <w:p w:rsidR="00A94F51" w:rsidRPr="00A94F51" w:rsidRDefault="00A94F51" w:rsidP="005C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Первый корпус, Блок «Б»</w:t>
            </w:r>
          </w:p>
        </w:tc>
        <w:tc>
          <w:tcPr>
            <w:tcW w:w="5494" w:type="dxa"/>
            <w:shd w:val="clear" w:color="auto" w:fill="auto"/>
          </w:tcPr>
          <w:p w:rsidR="00A94F51" w:rsidRPr="00A94F51" w:rsidRDefault="00A94F51" w:rsidP="005C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Пандус, вспомогательные перила на лестничных маршах.</w:t>
            </w:r>
          </w:p>
        </w:tc>
      </w:tr>
      <w:tr w:rsidR="00A94F51" w:rsidRPr="00A94F51" w:rsidTr="005C6B97">
        <w:tc>
          <w:tcPr>
            <w:tcW w:w="5494" w:type="dxa"/>
            <w:shd w:val="clear" w:color="auto" w:fill="auto"/>
          </w:tcPr>
          <w:p w:rsidR="00A94F51" w:rsidRPr="00A94F51" w:rsidRDefault="00A94F51" w:rsidP="005C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628412, Тюменская область, Ханты-Мансийский автономный округ, г. Сургут, ул. Энергетиков, 22</w:t>
            </w:r>
          </w:p>
          <w:p w:rsidR="00A94F51" w:rsidRPr="00A94F51" w:rsidRDefault="00A94F51" w:rsidP="005C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Первый корпус, Блок «Г»</w:t>
            </w:r>
          </w:p>
        </w:tc>
        <w:tc>
          <w:tcPr>
            <w:tcW w:w="5494" w:type="dxa"/>
            <w:shd w:val="clear" w:color="auto" w:fill="auto"/>
          </w:tcPr>
          <w:p w:rsidR="00A94F51" w:rsidRPr="00A94F51" w:rsidRDefault="00A94F51" w:rsidP="005C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Пандус, вспомогательные перила на лестничных маршах.</w:t>
            </w:r>
          </w:p>
        </w:tc>
      </w:tr>
      <w:tr w:rsidR="00A94F51" w:rsidRPr="00A94F51" w:rsidTr="005C6B97">
        <w:tc>
          <w:tcPr>
            <w:tcW w:w="5494" w:type="dxa"/>
            <w:shd w:val="clear" w:color="auto" w:fill="auto"/>
          </w:tcPr>
          <w:p w:rsidR="00A94F51" w:rsidRPr="00A94F51" w:rsidRDefault="00A94F51" w:rsidP="005C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628412, Тюменская область, Ханты-Мансийский автономный округ, г. Сургут, ул. Энергетиков, 22</w:t>
            </w:r>
          </w:p>
          <w:p w:rsidR="00A94F51" w:rsidRPr="00A94F51" w:rsidRDefault="00A94F51" w:rsidP="005C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Первый корпус Блок «В» «УНИКИТ»</w:t>
            </w:r>
          </w:p>
        </w:tc>
        <w:tc>
          <w:tcPr>
            <w:tcW w:w="5494" w:type="dxa"/>
            <w:shd w:val="clear" w:color="auto" w:fill="auto"/>
          </w:tcPr>
          <w:p w:rsidR="00A94F51" w:rsidRPr="00A94F51" w:rsidRDefault="00A94F51" w:rsidP="005C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Парковка, пандус, вспомогательные перила на лестничных маршах, мобильный пандус внутри здания, лифты.</w:t>
            </w:r>
          </w:p>
        </w:tc>
      </w:tr>
      <w:tr w:rsidR="00A94F51" w:rsidRPr="00A94F51" w:rsidTr="005C6B97">
        <w:tc>
          <w:tcPr>
            <w:tcW w:w="5494" w:type="dxa"/>
            <w:shd w:val="clear" w:color="auto" w:fill="auto"/>
          </w:tcPr>
          <w:p w:rsidR="00A94F51" w:rsidRPr="00A94F51" w:rsidRDefault="00A94F51" w:rsidP="005C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628412, Тюменская область, Ханты-Мансийский автономный округ, г. Сургут, ул. Энергетиков, 8</w:t>
            </w:r>
          </w:p>
          <w:p w:rsidR="00A94F51" w:rsidRPr="00A94F51" w:rsidRDefault="00A94F51" w:rsidP="005C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Гуманитарный корпус </w:t>
            </w:r>
          </w:p>
        </w:tc>
        <w:tc>
          <w:tcPr>
            <w:tcW w:w="5494" w:type="dxa"/>
            <w:shd w:val="clear" w:color="auto" w:fill="auto"/>
          </w:tcPr>
          <w:p w:rsidR="00A94F51" w:rsidRPr="00A94F51" w:rsidRDefault="00A94F51" w:rsidP="005C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Парковка, пандус, вспомогательные перила на лестничных маршах.</w:t>
            </w:r>
          </w:p>
        </w:tc>
      </w:tr>
      <w:tr w:rsidR="00A94F51" w:rsidRPr="00A94F51" w:rsidTr="005C6B97">
        <w:tc>
          <w:tcPr>
            <w:tcW w:w="5494" w:type="dxa"/>
            <w:shd w:val="clear" w:color="auto" w:fill="auto"/>
          </w:tcPr>
          <w:p w:rsidR="00A94F51" w:rsidRPr="00A94F51" w:rsidRDefault="00A94F51" w:rsidP="005C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628412, Тюменская область, Ханты-Мансийский автономный округ, г. Сургут, ул. 50 лет ВЛКСМ, 9А</w:t>
            </w:r>
          </w:p>
          <w:p w:rsidR="00A94F51" w:rsidRPr="00A94F51" w:rsidRDefault="00A94F51" w:rsidP="005C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Спорткомплекс «Дружба»</w:t>
            </w:r>
          </w:p>
        </w:tc>
        <w:tc>
          <w:tcPr>
            <w:tcW w:w="5494" w:type="dxa"/>
            <w:shd w:val="clear" w:color="auto" w:fill="auto"/>
          </w:tcPr>
          <w:p w:rsidR="00A94F51" w:rsidRPr="00A94F51" w:rsidRDefault="00A94F51" w:rsidP="005C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Парковка, пандус, вспомогательные перила на лестничных маршах.</w:t>
            </w:r>
          </w:p>
        </w:tc>
      </w:tr>
      <w:tr w:rsidR="00A94F51" w:rsidRPr="00A94F51" w:rsidTr="005C6B97">
        <w:tc>
          <w:tcPr>
            <w:tcW w:w="5494" w:type="dxa"/>
            <w:shd w:val="clear" w:color="auto" w:fill="auto"/>
          </w:tcPr>
          <w:p w:rsidR="00A94F51" w:rsidRPr="00A94F51" w:rsidRDefault="00A94F51" w:rsidP="005C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Федерация, 628412, Тюменская область, Ханты-Мансийский автономный округ, г. Сургут, ул. Рабочая, 31/2</w:t>
            </w:r>
          </w:p>
          <w:p w:rsidR="00A94F51" w:rsidRPr="00A94F51" w:rsidRDefault="00A94F51" w:rsidP="005C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Общежитие для студентов</w:t>
            </w:r>
          </w:p>
        </w:tc>
        <w:tc>
          <w:tcPr>
            <w:tcW w:w="5494" w:type="dxa"/>
            <w:shd w:val="clear" w:color="auto" w:fill="auto"/>
          </w:tcPr>
          <w:p w:rsidR="00A94F51" w:rsidRPr="00A94F51" w:rsidRDefault="00A94F51" w:rsidP="005C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Парковка, пандус, вспомогательные перила на лестничных маршах, комнаты для проживания студентов-колясочников и студентов с нарушениями опорно-двигательного аппарата</w:t>
            </w:r>
          </w:p>
        </w:tc>
      </w:tr>
      <w:tr w:rsidR="00A94F51" w:rsidRPr="00A94F51" w:rsidTr="005C6B97">
        <w:tc>
          <w:tcPr>
            <w:tcW w:w="5494" w:type="dxa"/>
            <w:shd w:val="clear" w:color="auto" w:fill="auto"/>
          </w:tcPr>
          <w:p w:rsidR="00A94F51" w:rsidRPr="00A94F51" w:rsidRDefault="00A94F51" w:rsidP="005C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628412, Тюменская область, Ханты-Мансийский автономный округ, г. Сургут, ул. 30 лет Победы, 60/1</w:t>
            </w:r>
          </w:p>
          <w:p w:rsidR="00A94F51" w:rsidRPr="00A94F51" w:rsidRDefault="00A94F51" w:rsidP="005C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Общежитие для студентов и профессорско-преподавательского состава</w:t>
            </w:r>
          </w:p>
        </w:tc>
        <w:tc>
          <w:tcPr>
            <w:tcW w:w="5494" w:type="dxa"/>
            <w:shd w:val="clear" w:color="auto" w:fill="auto"/>
          </w:tcPr>
          <w:p w:rsidR="00A94F51" w:rsidRPr="00A94F51" w:rsidRDefault="00A94F51" w:rsidP="005C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51">
              <w:rPr>
                <w:rFonts w:ascii="Times New Roman" w:hAnsi="Times New Roman" w:cs="Times New Roman"/>
                <w:sz w:val="24"/>
                <w:szCs w:val="24"/>
              </w:rPr>
              <w:t>Парковка, пандус, вспомогательные перила на лестничных маршах.</w:t>
            </w:r>
          </w:p>
        </w:tc>
      </w:tr>
    </w:tbl>
    <w:p w:rsidR="00520995" w:rsidRPr="00A94F51" w:rsidRDefault="00520995" w:rsidP="00193B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06CA" w:rsidRPr="00A94F51" w:rsidRDefault="00BB06CA" w:rsidP="00193B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06CA" w:rsidRPr="00A94F51" w:rsidRDefault="00BB06CA" w:rsidP="00193B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B06CA" w:rsidRPr="00A94F51" w:rsidSect="00B60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33E95"/>
    <w:multiLevelType w:val="hybridMultilevel"/>
    <w:tmpl w:val="0B007A78"/>
    <w:lvl w:ilvl="0" w:tplc="21C042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21C042EA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0177652"/>
    <w:multiLevelType w:val="hybridMultilevel"/>
    <w:tmpl w:val="E9BA176C"/>
    <w:lvl w:ilvl="0" w:tplc="F8B86D34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6CB6"/>
    <w:multiLevelType w:val="multilevel"/>
    <w:tmpl w:val="C1D8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5F48FC"/>
    <w:multiLevelType w:val="hybridMultilevel"/>
    <w:tmpl w:val="726AF172"/>
    <w:lvl w:ilvl="0" w:tplc="C304E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80BBF"/>
    <w:multiLevelType w:val="hybridMultilevel"/>
    <w:tmpl w:val="B5C852A2"/>
    <w:lvl w:ilvl="0" w:tplc="C304E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4668E"/>
    <w:multiLevelType w:val="hybridMultilevel"/>
    <w:tmpl w:val="30FED2BE"/>
    <w:lvl w:ilvl="0" w:tplc="21C04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86A99"/>
    <w:multiLevelType w:val="hybridMultilevel"/>
    <w:tmpl w:val="E5E631C8"/>
    <w:lvl w:ilvl="0" w:tplc="21C04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E74A420">
      <w:start w:val="6"/>
      <w:numFmt w:val="bullet"/>
      <w:lvlText w:val="-"/>
      <w:lvlJc w:val="left"/>
      <w:pPr>
        <w:ind w:left="1755" w:hanging="67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D7383"/>
    <w:multiLevelType w:val="multilevel"/>
    <w:tmpl w:val="8BC2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E03445"/>
    <w:multiLevelType w:val="hybridMultilevel"/>
    <w:tmpl w:val="B06A482C"/>
    <w:lvl w:ilvl="0" w:tplc="2F82F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5B"/>
    <w:rsid w:val="000A3FF3"/>
    <w:rsid w:val="00193B82"/>
    <w:rsid w:val="00520995"/>
    <w:rsid w:val="005A015B"/>
    <w:rsid w:val="00665797"/>
    <w:rsid w:val="00776CF9"/>
    <w:rsid w:val="00A32831"/>
    <w:rsid w:val="00A94F51"/>
    <w:rsid w:val="00B41890"/>
    <w:rsid w:val="00B60313"/>
    <w:rsid w:val="00BB06CA"/>
    <w:rsid w:val="00CD5DC0"/>
    <w:rsid w:val="00D2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E9445-4861-49EA-B4B5-147E491C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313"/>
  </w:style>
  <w:style w:type="paragraph" w:styleId="1">
    <w:name w:val="heading 1"/>
    <w:basedOn w:val="a"/>
    <w:link w:val="10"/>
    <w:uiPriority w:val="9"/>
    <w:qFormat/>
    <w:rsid w:val="00776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6C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015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76C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776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6CF9"/>
  </w:style>
  <w:style w:type="character" w:customStyle="1" w:styleId="30">
    <w:name w:val="Заголовок 3 Знак"/>
    <w:basedOn w:val="a0"/>
    <w:link w:val="3"/>
    <w:uiPriority w:val="9"/>
    <w:semiHidden/>
    <w:rsid w:val="00776C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776CF9"/>
    <w:rPr>
      <w:b/>
      <w:bCs/>
    </w:rPr>
  </w:style>
  <w:style w:type="paragraph" w:styleId="a6">
    <w:name w:val="header"/>
    <w:basedOn w:val="a"/>
    <w:link w:val="a7"/>
    <w:uiPriority w:val="99"/>
    <w:rsid w:val="005209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20995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_"/>
    <w:link w:val="2"/>
    <w:rsid w:val="00520995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520995"/>
    <w:pPr>
      <w:widowControl w:val="0"/>
      <w:shd w:val="clear" w:color="auto" w:fill="FFFFFF"/>
      <w:spacing w:after="0" w:line="326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4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3066</Words>
  <Characters>17481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Пупкова Марина Станиславовна</cp:lastModifiedBy>
  <cp:revision>2</cp:revision>
  <dcterms:created xsi:type="dcterms:W3CDTF">2017-07-25T05:31:00Z</dcterms:created>
  <dcterms:modified xsi:type="dcterms:W3CDTF">2017-07-25T05:31:00Z</dcterms:modified>
</cp:coreProperties>
</file>